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3653" w14:textId="6909C6E0" w:rsidR="00F45372" w:rsidRDefault="00F45372" w:rsidP="001C08C9">
      <w:pPr>
        <w:jc w:val="center"/>
        <w:rPr>
          <w:sz w:val="28"/>
          <w:szCs w:val="28"/>
        </w:rPr>
      </w:pPr>
      <w:r>
        <w:rPr>
          <w:noProof/>
        </w:rPr>
        <w:drawing>
          <wp:inline distT="0" distB="0" distL="0" distR="0" wp14:anchorId="371F5D1C" wp14:editId="4943DDED">
            <wp:extent cx="1161905" cy="980952"/>
            <wp:effectExtent l="0" t="0" r="635" b="0"/>
            <wp:docPr id="716331984" name="Picture 1" descr="A black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31984" name="Picture 1" descr="A black silhouette of a dog&#10;&#10;Description automatically generated"/>
                    <pic:cNvPicPr/>
                  </pic:nvPicPr>
                  <pic:blipFill>
                    <a:blip r:embed="rId4"/>
                    <a:stretch>
                      <a:fillRect/>
                    </a:stretch>
                  </pic:blipFill>
                  <pic:spPr>
                    <a:xfrm>
                      <a:off x="0" y="0"/>
                      <a:ext cx="1161905" cy="980952"/>
                    </a:xfrm>
                    <a:prstGeom prst="rect">
                      <a:avLst/>
                    </a:prstGeom>
                  </pic:spPr>
                </pic:pic>
              </a:graphicData>
            </a:graphic>
          </wp:inline>
        </w:drawing>
      </w:r>
    </w:p>
    <w:p w14:paraId="3121A8C4" w14:textId="02BD27D1" w:rsidR="001C08C9" w:rsidRPr="00F45372" w:rsidRDefault="001C08C9" w:rsidP="001C08C9">
      <w:pPr>
        <w:jc w:val="center"/>
        <w:rPr>
          <w:b/>
          <w:bCs/>
          <w:sz w:val="28"/>
          <w:szCs w:val="28"/>
        </w:rPr>
      </w:pPr>
      <w:r w:rsidRPr="00F45372">
        <w:rPr>
          <w:b/>
          <w:bCs/>
          <w:sz w:val="28"/>
          <w:szCs w:val="28"/>
        </w:rPr>
        <w:t>Transportation Procedure</w:t>
      </w:r>
    </w:p>
    <w:p w14:paraId="0102A3AD" w14:textId="23BC7253" w:rsidR="001C08C9" w:rsidRDefault="001C08C9" w:rsidP="001C08C9">
      <w:r>
        <w:t xml:space="preserve">To comply with the Animal Welfare (Licensing of Activities involving Animals) Regulations 2018, we have policies and procedures in place to ensure safe transportation of dogs, to ensure that they are protected from any pain, suffering, </w:t>
      </w:r>
      <w:proofErr w:type="gramStart"/>
      <w:r>
        <w:t>injury</w:t>
      </w:r>
      <w:proofErr w:type="gramEnd"/>
      <w:r>
        <w:t xml:space="preserve"> or disease</w:t>
      </w:r>
      <w:r w:rsidRPr="00000A5A">
        <w:t>.</w:t>
      </w:r>
    </w:p>
    <w:p w14:paraId="0DB6EF10" w14:textId="328B5280" w:rsidR="009B058E" w:rsidRDefault="009B058E" w:rsidP="001C08C9">
      <w:r>
        <w:t xml:space="preserve">There is a question on the registration and consent form to ensure that owners are happy for dogs to be taken to and from walks.  Dogs will be transported in the car which is insured to carry animals.  </w:t>
      </w:r>
    </w:p>
    <w:p w14:paraId="6D678178" w14:textId="422B9A0D" w:rsidR="009B058E" w:rsidRDefault="009B058E" w:rsidP="001C08C9">
      <w:r>
        <w:t>Transport is done in accordance with existing legal requirements.</w:t>
      </w:r>
    </w:p>
    <w:p w14:paraId="32013C36" w14:textId="77777777" w:rsidR="009B058E" w:rsidRPr="00B856F1" w:rsidRDefault="009B058E" w:rsidP="009B058E">
      <w:pPr>
        <w:rPr>
          <w:rFonts w:ascii="Constantia" w:hAnsi="Constantia" w:cs="Arial"/>
        </w:rPr>
      </w:pPr>
      <w:r w:rsidRPr="00B856F1">
        <w:rPr>
          <w:rFonts w:ascii="Constantia" w:hAnsi="Constantia" w:cs="Arial"/>
        </w:rPr>
        <w:t>Highway Rule 57. When in a vehicle such as a car, dogs or other animals need to be suitably restrained so they cannot distract you while you are driving or injure you, or themselves, if you stop quickly.</w:t>
      </w:r>
    </w:p>
    <w:p w14:paraId="2A16017A" w14:textId="77777777" w:rsidR="009B058E" w:rsidRDefault="009B058E" w:rsidP="009B058E">
      <w:pPr>
        <w:spacing w:before="120" w:after="200" w:line="264" w:lineRule="auto"/>
        <w:rPr>
          <w:rFonts w:ascii="Constantia" w:eastAsia="Times New Roman" w:hAnsi="Constantia" w:cs="Times New Roman"/>
          <w:sz w:val="24"/>
          <w:szCs w:val="24"/>
          <w:lang w:val="en-US" w:eastAsia="en-GB"/>
        </w:rPr>
      </w:pPr>
      <w:r w:rsidRPr="00B856F1">
        <w:rPr>
          <w:rFonts w:ascii="Constantia" w:eastAsia="Times New Roman" w:hAnsi="Constantia" w:cs="Arial"/>
          <w:b/>
          <w:bCs/>
          <w:lang w:val="en-US" w:eastAsia="ja-JP"/>
        </w:rPr>
        <w:t xml:space="preserve">I am aware of : </w:t>
      </w:r>
      <w:r w:rsidRPr="00B856F1">
        <w:rPr>
          <w:rFonts w:ascii="Constantia" w:eastAsia="Times New Roman" w:hAnsi="Constantia" w:cs="Times New Roman"/>
          <w:sz w:val="24"/>
          <w:szCs w:val="24"/>
          <w:lang w:val="en-US" w:eastAsia="en-GB"/>
        </w:rPr>
        <w:t xml:space="preserve">Information from : </w:t>
      </w:r>
      <w:hyperlink r:id="rId5" w:anchor="animal-welfare-during-transport" w:history="1">
        <w:r w:rsidRPr="00B856F1">
          <w:rPr>
            <w:rFonts w:ascii="Constantia" w:eastAsia="Times New Roman" w:hAnsi="Constantia" w:cs="Times New Roman"/>
            <w:sz w:val="24"/>
            <w:szCs w:val="24"/>
            <w:lang w:val="en-US" w:eastAsia="en-GB"/>
          </w:rPr>
          <w:t>https://www.gov.uk/guidance/animal-welfare#animal-welfare-during-transport</w:t>
        </w:r>
      </w:hyperlink>
      <w:r w:rsidRPr="00B856F1">
        <w:rPr>
          <w:rFonts w:ascii="Constantia" w:eastAsia="Times New Roman" w:hAnsi="Constantia" w:cs="Times New Roman"/>
          <w:sz w:val="24"/>
          <w:szCs w:val="24"/>
          <w:lang w:val="en-US" w:eastAsia="en-GB"/>
        </w:rPr>
        <w:t xml:space="preserve"> (21.10.21)</w:t>
      </w:r>
    </w:p>
    <w:p w14:paraId="0F7A8D1B" w14:textId="77777777" w:rsidR="005D6145" w:rsidRPr="001E6729" w:rsidRDefault="005D6145" w:rsidP="001C08C9">
      <w:pPr>
        <w:rPr>
          <w:b/>
          <w:bCs/>
          <w:sz w:val="28"/>
          <w:szCs w:val="28"/>
        </w:rPr>
      </w:pPr>
    </w:p>
    <w:tbl>
      <w:tblPr>
        <w:tblStyle w:val="TableGrid"/>
        <w:tblW w:w="10060" w:type="dxa"/>
        <w:tblLook w:val="04A0" w:firstRow="1" w:lastRow="0" w:firstColumn="1" w:lastColumn="0" w:noHBand="0" w:noVBand="1"/>
      </w:tblPr>
      <w:tblGrid>
        <w:gridCol w:w="4957"/>
        <w:gridCol w:w="5103"/>
      </w:tblGrid>
      <w:tr w:rsidR="001C08C9" w:rsidRPr="001E6729" w14:paraId="228D386A" w14:textId="77777777" w:rsidTr="00F45372">
        <w:tc>
          <w:tcPr>
            <w:tcW w:w="4957" w:type="dxa"/>
          </w:tcPr>
          <w:p w14:paraId="38D41E1F" w14:textId="77777777" w:rsidR="001C08C9" w:rsidRPr="001E6729" w:rsidRDefault="001C08C9" w:rsidP="00DE041C">
            <w:pPr>
              <w:rPr>
                <w:b/>
                <w:bCs/>
                <w:sz w:val="28"/>
                <w:szCs w:val="28"/>
              </w:rPr>
            </w:pPr>
            <w:r w:rsidRPr="001E6729">
              <w:rPr>
                <w:b/>
                <w:bCs/>
                <w:sz w:val="28"/>
                <w:szCs w:val="28"/>
              </w:rPr>
              <w:t>Action</w:t>
            </w:r>
          </w:p>
        </w:tc>
        <w:tc>
          <w:tcPr>
            <w:tcW w:w="5103" w:type="dxa"/>
          </w:tcPr>
          <w:p w14:paraId="3C945BA9" w14:textId="77777777" w:rsidR="001C08C9" w:rsidRPr="001E6729" w:rsidRDefault="001C08C9" w:rsidP="00DE041C">
            <w:pPr>
              <w:rPr>
                <w:b/>
                <w:bCs/>
                <w:sz w:val="28"/>
                <w:szCs w:val="28"/>
              </w:rPr>
            </w:pPr>
            <w:r w:rsidRPr="001E6729">
              <w:rPr>
                <w:b/>
                <w:bCs/>
                <w:sz w:val="28"/>
                <w:szCs w:val="28"/>
              </w:rPr>
              <w:t>Procedure</w:t>
            </w:r>
          </w:p>
        </w:tc>
      </w:tr>
      <w:tr w:rsidR="001C08C9" w:rsidRPr="00531A44" w14:paraId="273E4E6F" w14:textId="77777777" w:rsidTr="00F45372">
        <w:tc>
          <w:tcPr>
            <w:tcW w:w="4957" w:type="dxa"/>
          </w:tcPr>
          <w:p w14:paraId="1EBA0211" w14:textId="53F9580E" w:rsidR="001C08C9" w:rsidRPr="00652893" w:rsidRDefault="001C08C9" w:rsidP="00DE041C">
            <w:r>
              <w:t>Transport by vehicle</w:t>
            </w:r>
          </w:p>
        </w:tc>
        <w:tc>
          <w:tcPr>
            <w:tcW w:w="5103" w:type="dxa"/>
          </w:tcPr>
          <w:p w14:paraId="0A844069" w14:textId="77777777" w:rsidR="001C08C9" w:rsidRDefault="001C08C9" w:rsidP="001C08C9">
            <w:r>
              <w:t>Service Provider’s Vehicle</w:t>
            </w:r>
            <w:r w:rsidR="005D6145">
              <w:t>.  This will be serviced regularly in accordance with manufacturer’s recommendations and will always have a valid MOT.</w:t>
            </w:r>
          </w:p>
          <w:p w14:paraId="522BB6E2" w14:textId="77777777" w:rsidR="009B058E" w:rsidRDefault="009B058E" w:rsidP="001C08C9"/>
          <w:p w14:paraId="60EE0B8F" w14:textId="26A54540" w:rsidR="009B058E" w:rsidRPr="00652893" w:rsidRDefault="009B058E" w:rsidP="001C08C9">
            <w:r>
              <w:t xml:space="preserve">Dogs will be transported either in designated dog crate carriers or in the boot of the car with a dog guard </w:t>
            </w:r>
            <w:proofErr w:type="gramStart"/>
            <w:r>
              <w:t>and also</w:t>
            </w:r>
            <w:proofErr w:type="gramEnd"/>
            <w:r>
              <w:t xml:space="preserve"> a harness attached to a restraint within the car to ensure they do not jump out when the boot is lifted.</w:t>
            </w:r>
          </w:p>
        </w:tc>
      </w:tr>
      <w:tr w:rsidR="001C08C9" w:rsidRPr="00531A44" w14:paraId="35DF55C7" w14:textId="77777777" w:rsidTr="00F45372">
        <w:tc>
          <w:tcPr>
            <w:tcW w:w="4957" w:type="dxa"/>
          </w:tcPr>
          <w:p w14:paraId="59231751" w14:textId="01399DFE" w:rsidR="001C08C9" w:rsidRDefault="001C08C9" w:rsidP="001C08C9">
            <w:r>
              <w:t>Emergency transport by vehicle – vehicle used</w:t>
            </w:r>
          </w:p>
        </w:tc>
        <w:tc>
          <w:tcPr>
            <w:tcW w:w="5103" w:type="dxa"/>
          </w:tcPr>
          <w:p w14:paraId="324255B9" w14:textId="10080C81" w:rsidR="001C08C9" w:rsidRDefault="001C08C9" w:rsidP="001C08C9">
            <w:r>
              <w:t>Emergency Contacts’ vehicles</w:t>
            </w:r>
            <w:r w:rsidR="00195F44">
              <w:t xml:space="preserve"> with harness attached to seatbelt in rear of car.</w:t>
            </w:r>
          </w:p>
        </w:tc>
      </w:tr>
      <w:tr w:rsidR="001C08C9" w:rsidRPr="00531A44" w14:paraId="42D9889F" w14:textId="77777777" w:rsidTr="00F45372">
        <w:tc>
          <w:tcPr>
            <w:tcW w:w="4957" w:type="dxa"/>
          </w:tcPr>
          <w:p w14:paraId="0729B020" w14:textId="00D2B46D" w:rsidR="001C08C9" w:rsidRDefault="001C08C9" w:rsidP="003618AD">
            <w:r>
              <w:t xml:space="preserve">Housing of dogs </w:t>
            </w:r>
            <w:proofErr w:type="gramStart"/>
            <w:r>
              <w:t>during  transport</w:t>
            </w:r>
            <w:proofErr w:type="gramEnd"/>
            <w:r>
              <w:t xml:space="preserve"> – harness / guard / crate</w:t>
            </w:r>
          </w:p>
        </w:tc>
        <w:tc>
          <w:tcPr>
            <w:tcW w:w="5103" w:type="dxa"/>
          </w:tcPr>
          <w:p w14:paraId="65568281" w14:textId="5630C053" w:rsidR="001C08C9" w:rsidRDefault="00195F44" w:rsidP="001C08C9">
            <w:r>
              <w:t xml:space="preserve">Travel in the back of the car with </w:t>
            </w:r>
            <w:r w:rsidR="00A7203E">
              <w:t>dog guard</w:t>
            </w:r>
            <w:r>
              <w:t>.</w:t>
            </w:r>
          </w:p>
        </w:tc>
      </w:tr>
      <w:tr w:rsidR="001C08C9" w:rsidRPr="00531A44" w14:paraId="04FFDC9B" w14:textId="77777777" w:rsidTr="00F45372">
        <w:tc>
          <w:tcPr>
            <w:tcW w:w="4957" w:type="dxa"/>
          </w:tcPr>
          <w:p w14:paraId="1BCCBD1F" w14:textId="2E607BC3" w:rsidR="001C08C9" w:rsidRDefault="001C08C9" w:rsidP="003618AD">
            <w:r>
              <w:t xml:space="preserve">Housing of dogs </w:t>
            </w:r>
            <w:proofErr w:type="gramStart"/>
            <w:r>
              <w:t>during  transport</w:t>
            </w:r>
            <w:proofErr w:type="gramEnd"/>
            <w:r>
              <w:t xml:space="preserve"> – temperature and ventilation</w:t>
            </w:r>
          </w:p>
        </w:tc>
        <w:tc>
          <w:tcPr>
            <w:tcW w:w="5103" w:type="dxa"/>
          </w:tcPr>
          <w:p w14:paraId="18801705" w14:textId="0AF9261B" w:rsidR="001C08C9" w:rsidRDefault="001C08C9" w:rsidP="001C08C9">
            <w:r>
              <w:t>Air conditioning and open windows in warm weather and heaters and blankets in cold weather</w:t>
            </w:r>
          </w:p>
        </w:tc>
      </w:tr>
      <w:tr w:rsidR="001C08C9" w:rsidRPr="00531A44" w14:paraId="7D3A87AB" w14:textId="77777777" w:rsidTr="00F45372">
        <w:tc>
          <w:tcPr>
            <w:tcW w:w="4957" w:type="dxa"/>
          </w:tcPr>
          <w:p w14:paraId="623DB923" w14:textId="1257EF72" w:rsidR="001C08C9" w:rsidRDefault="001C08C9" w:rsidP="001C08C9">
            <w:r>
              <w:t xml:space="preserve">Cleaning and disinfection </w:t>
            </w:r>
          </w:p>
          <w:p w14:paraId="56494C73" w14:textId="77777777" w:rsidR="001C08C9" w:rsidRDefault="001C08C9" w:rsidP="001C08C9"/>
        </w:tc>
        <w:tc>
          <w:tcPr>
            <w:tcW w:w="5103" w:type="dxa"/>
          </w:tcPr>
          <w:p w14:paraId="5506B42A" w14:textId="2A06C5C4" w:rsidR="001C08C9" w:rsidRDefault="001C08C9" w:rsidP="001C08C9">
            <w:r>
              <w:t>Vehicle disinfected weekly internally and cleaned externally monthly</w:t>
            </w:r>
            <w:r w:rsidR="005D6145">
              <w:t>.  Blankets and towels used to transfer dogs will be washed weekly or more frequently.</w:t>
            </w:r>
          </w:p>
        </w:tc>
      </w:tr>
      <w:tr w:rsidR="001C08C9" w:rsidRPr="00531A44" w14:paraId="444C3557" w14:textId="77777777" w:rsidTr="00F45372">
        <w:tc>
          <w:tcPr>
            <w:tcW w:w="4957" w:type="dxa"/>
          </w:tcPr>
          <w:p w14:paraId="3A9A1EF4" w14:textId="77777777" w:rsidR="001C08C9" w:rsidRDefault="001C08C9" w:rsidP="001C08C9">
            <w:r>
              <w:t>Minding of dogs while in a vehicle</w:t>
            </w:r>
          </w:p>
          <w:p w14:paraId="0455EF66" w14:textId="77777777" w:rsidR="001C08C9" w:rsidRDefault="001C08C9" w:rsidP="001C08C9"/>
        </w:tc>
        <w:tc>
          <w:tcPr>
            <w:tcW w:w="5103" w:type="dxa"/>
          </w:tcPr>
          <w:p w14:paraId="6FCDC6B0" w14:textId="71E879D0" w:rsidR="001C08C9" w:rsidRDefault="005D6145" w:rsidP="001E6729">
            <w:r>
              <w:t>Dogs will only be left in vehicle for a few minutes while Service Provider picks up or drops off other dogs; in these circumstances in warm weather, vehicle will be parked in shade where possible and all windows left open.</w:t>
            </w:r>
          </w:p>
        </w:tc>
      </w:tr>
      <w:tr w:rsidR="005D6145" w:rsidRPr="00531A44" w14:paraId="1250ED7B" w14:textId="77777777" w:rsidTr="00F45372">
        <w:tc>
          <w:tcPr>
            <w:tcW w:w="4957" w:type="dxa"/>
          </w:tcPr>
          <w:p w14:paraId="6EFB08EB" w14:textId="4678AA3A" w:rsidR="005D6145" w:rsidRDefault="005D6145" w:rsidP="003618AD">
            <w:r>
              <w:t>Hydration of dogs while in transport</w:t>
            </w:r>
          </w:p>
        </w:tc>
        <w:tc>
          <w:tcPr>
            <w:tcW w:w="5103" w:type="dxa"/>
          </w:tcPr>
          <w:p w14:paraId="2F921589" w14:textId="5E0B5DEC" w:rsidR="005D6145" w:rsidRDefault="005D6145" w:rsidP="005D6145">
            <w:r>
              <w:t>A water container and bowls will be stored in vehicle</w:t>
            </w:r>
          </w:p>
        </w:tc>
      </w:tr>
      <w:tr w:rsidR="005D6145" w:rsidRPr="00531A44" w14:paraId="27CB9FBB" w14:textId="77777777" w:rsidTr="00F45372">
        <w:tc>
          <w:tcPr>
            <w:tcW w:w="4957" w:type="dxa"/>
          </w:tcPr>
          <w:p w14:paraId="39B4C931" w14:textId="77777777" w:rsidR="005D6145" w:rsidRDefault="005D6145" w:rsidP="005D6145">
            <w:r>
              <w:t>Toilet breaks for dogs in transport</w:t>
            </w:r>
          </w:p>
          <w:p w14:paraId="751466D2" w14:textId="77777777" w:rsidR="005D6145" w:rsidRDefault="005D6145" w:rsidP="005D6145"/>
        </w:tc>
        <w:tc>
          <w:tcPr>
            <w:tcW w:w="5103" w:type="dxa"/>
          </w:tcPr>
          <w:p w14:paraId="2AB97509" w14:textId="2D0EA56A" w:rsidR="005D6145" w:rsidRDefault="005D6145" w:rsidP="005D6145">
            <w:r>
              <w:t xml:space="preserve">Dogs will not be transported for long </w:t>
            </w:r>
            <w:proofErr w:type="gramStart"/>
            <w:r>
              <w:t>distances, but</w:t>
            </w:r>
            <w:proofErr w:type="gramEnd"/>
            <w:r>
              <w:t xml:space="preserve"> will in any case receive toilet breaks before and after any necessary transport.  If it is necessary to transport a dog for a long distance, regular hourly toilet breaks will be provided</w:t>
            </w:r>
          </w:p>
        </w:tc>
      </w:tr>
    </w:tbl>
    <w:p w14:paraId="49CAA372" w14:textId="105DD74F" w:rsidR="000C3332" w:rsidRDefault="000C3332"/>
    <w:p w14:paraId="7A2E4AE4" w14:textId="77777777" w:rsidR="00361D1C" w:rsidRPr="00B856F1" w:rsidRDefault="00361D1C" w:rsidP="00361D1C">
      <w:pPr>
        <w:spacing w:before="120" w:after="200" w:line="264" w:lineRule="auto"/>
        <w:rPr>
          <w:rFonts w:ascii="Constantia" w:eastAsia="Times New Roman" w:hAnsi="Constantia" w:cs="Arial"/>
          <w:b/>
          <w:lang w:val="en-US" w:eastAsia="ja-JP"/>
        </w:rPr>
      </w:pPr>
      <w:r w:rsidRPr="00B856F1">
        <w:rPr>
          <w:rFonts w:ascii="Constantia" w:eastAsia="Times New Roman" w:hAnsi="Constantia" w:cs="Arial"/>
          <w:b/>
          <w:lang w:val="en-US" w:eastAsia="ja-JP"/>
        </w:rPr>
        <w:lastRenderedPageBreak/>
        <w:t>BREAKDOWN PROCEDURE</w:t>
      </w:r>
    </w:p>
    <w:tbl>
      <w:tblPr>
        <w:tblStyle w:val="TableGrid1"/>
        <w:tblW w:w="10065" w:type="dxa"/>
        <w:tblInd w:w="-5" w:type="dxa"/>
        <w:tblLook w:val="04A0" w:firstRow="1" w:lastRow="0" w:firstColumn="1" w:lastColumn="0" w:noHBand="0" w:noVBand="1"/>
      </w:tblPr>
      <w:tblGrid>
        <w:gridCol w:w="10065"/>
      </w:tblGrid>
      <w:tr w:rsidR="00361D1C" w:rsidRPr="00B856F1" w14:paraId="4E22D6C3" w14:textId="77777777" w:rsidTr="00F45372">
        <w:tc>
          <w:tcPr>
            <w:tcW w:w="10065" w:type="dxa"/>
          </w:tcPr>
          <w:p w14:paraId="5CFBF49B" w14:textId="77777777" w:rsidR="00361D1C" w:rsidRPr="003618AD" w:rsidRDefault="00361D1C" w:rsidP="00A01603">
            <w:pPr>
              <w:rPr>
                <w:rFonts w:cstheme="minorHAnsi"/>
              </w:rPr>
            </w:pPr>
            <w:r w:rsidRPr="003618AD">
              <w:rPr>
                <w:rFonts w:cstheme="minorHAnsi"/>
              </w:rPr>
              <w:t xml:space="preserve">My car is covered for any Breakdowns. </w:t>
            </w:r>
          </w:p>
          <w:p w14:paraId="48E3BEBE" w14:textId="77777777" w:rsidR="00361D1C" w:rsidRPr="003618AD" w:rsidRDefault="00361D1C" w:rsidP="00A01603">
            <w:pPr>
              <w:rPr>
                <w:rFonts w:cstheme="minorHAnsi"/>
              </w:rPr>
            </w:pPr>
          </w:p>
          <w:p w14:paraId="64195018" w14:textId="06FC3E93" w:rsidR="00361D1C" w:rsidRPr="003618AD" w:rsidRDefault="00361D1C" w:rsidP="00A01603">
            <w:pPr>
              <w:rPr>
                <w:rFonts w:cstheme="minorHAnsi"/>
              </w:rPr>
            </w:pPr>
            <w:r w:rsidRPr="003618AD">
              <w:rPr>
                <w:rFonts w:cstheme="minorHAnsi"/>
              </w:rPr>
              <w:t xml:space="preserve">Should my car breakdown when out with any dogs in my care, and I am not within walking distance from my home. I will contact my breakdown cover company, followed by contacting my </w:t>
            </w:r>
            <w:proofErr w:type="gramStart"/>
            <w:r w:rsidRPr="003618AD">
              <w:rPr>
                <w:rFonts w:cstheme="minorHAnsi"/>
              </w:rPr>
              <w:t>Emergency</w:t>
            </w:r>
            <w:proofErr w:type="gramEnd"/>
            <w:r w:rsidRPr="003618AD">
              <w:rPr>
                <w:rFonts w:cstheme="minorHAnsi"/>
              </w:rPr>
              <w:t xml:space="preserve"> contact or my father and will ask them if they can come and pick the dogs up.</w:t>
            </w:r>
          </w:p>
          <w:p w14:paraId="3A229717" w14:textId="77777777" w:rsidR="00361D1C" w:rsidRPr="003618AD" w:rsidRDefault="00361D1C" w:rsidP="00A01603">
            <w:pPr>
              <w:rPr>
                <w:rFonts w:cstheme="minorHAnsi"/>
              </w:rPr>
            </w:pPr>
          </w:p>
          <w:p w14:paraId="305EF832" w14:textId="659D15AE" w:rsidR="00361D1C" w:rsidRPr="003618AD" w:rsidRDefault="00361D1C" w:rsidP="00A01603">
            <w:pPr>
              <w:rPr>
                <w:rFonts w:cstheme="minorHAnsi"/>
              </w:rPr>
            </w:pPr>
            <w:r w:rsidRPr="003618AD">
              <w:rPr>
                <w:rFonts w:cstheme="minorHAnsi"/>
              </w:rPr>
              <w:t>I</w:t>
            </w:r>
            <w:r w:rsidR="003618AD">
              <w:rPr>
                <w:rFonts w:cstheme="minorHAnsi"/>
              </w:rPr>
              <w:t xml:space="preserve">f necessary I </w:t>
            </w:r>
            <w:r w:rsidRPr="003618AD">
              <w:rPr>
                <w:rFonts w:cstheme="minorHAnsi"/>
              </w:rPr>
              <w:t>will contact my alternative or designated person to come and pick up the dogs</w:t>
            </w:r>
            <w:r w:rsidR="003618AD">
              <w:rPr>
                <w:rFonts w:cstheme="minorHAnsi"/>
              </w:rPr>
              <w:t xml:space="preserve"> or the owner of the dog or their emergency contact.</w:t>
            </w:r>
          </w:p>
          <w:p w14:paraId="466457F3" w14:textId="77777777" w:rsidR="00361D1C" w:rsidRPr="003618AD" w:rsidRDefault="00361D1C" w:rsidP="00A01603">
            <w:pPr>
              <w:rPr>
                <w:rFonts w:cstheme="minorHAnsi"/>
              </w:rPr>
            </w:pPr>
          </w:p>
          <w:p w14:paraId="128EF18D" w14:textId="77777777" w:rsidR="00361D1C" w:rsidRPr="003618AD" w:rsidRDefault="00361D1C" w:rsidP="00A01603">
            <w:pPr>
              <w:rPr>
                <w:rFonts w:cstheme="minorHAnsi"/>
              </w:rPr>
            </w:pPr>
            <w:r w:rsidRPr="003618AD">
              <w:rPr>
                <w:rFonts w:cstheme="minorHAnsi"/>
              </w:rPr>
              <w:t xml:space="preserve">If safe to do so, I will get out of my vehicle and take each of the dogs out of the car using leads attached to their collars or harness, so they can relieve themselves, where &amp; when necessary. </w:t>
            </w:r>
          </w:p>
          <w:p w14:paraId="10D573C2" w14:textId="77777777" w:rsidR="00361D1C" w:rsidRPr="003618AD" w:rsidRDefault="00361D1C" w:rsidP="00A01603">
            <w:pPr>
              <w:rPr>
                <w:rFonts w:cstheme="minorHAnsi"/>
              </w:rPr>
            </w:pPr>
          </w:p>
          <w:p w14:paraId="67C6A288" w14:textId="77777777" w:rsidR="00361D1C" w:rsidRPr="003618AD" w:rsidRDefault="00361D1C" w:rsidP="00A01603">
            <w:pPr>
              <w:rPr>
                <w:rFonts w:cstheme="minorHAnsi"/>
              </w:rPr>
            </w:pPr>
            <w:r w:rsidRPr="003618AD">
              <w:rPr>
                <w:rFonts w:cstheme="minorHAnsi"/>
              </w:rPr>
              <w:t>If we need to wait a while, I will make sure that the dogs have refreshments such as fresh water that I carry in my car all the time.</w:t>
            </w:r>
          </w:p>
          <w:p w14:paraId="4A561911" w14:textId="77777777" w:rsidR="00361D1C" w:rsidRPr="003618AD" w:rsidRDefault="00361D1C" w:rsidP="00A01603">
            <w:pPr>
              <w:rPr>
                <w:rFonts w:cstheme="minorHAnsi"/>
              </w:rPr>
            </w:pPr>
          </w:p>
          <w:p w14:paraId="15073740" w14:textId="77777777" w:rsidR="00361D1C" w:rsidRPr="003618AD" w:rsidRDefault="00361D1C" w:rsidP="00A01603">
            <w:pPr>
              <w:rPr>
                <w:rFonts w:cstheme="minorHAnsi"/>
              </w:rPr>
            </w:pPr>
            <w:r w:rsidRPr="003618AD">
              <w:rPr>
                <w:rFonts w:cstheme="minorHAnsi"/>
              </w:rPr>
              <w:t>If I breakdown within walking distance to my house, I will ensure that the dogs are taken home first and organise someone to come and sit with them whilst I deal with the breakdown of the vehicle and await recovery</w:t>
            </w:r>
          </w:p>
          <w:p w14:paraId="640C7CF6" w14:textId="77777777" w:rsidR="00361D1C" w:rsidRPr="00B856F1" w:rsidRDefault="00361D1C" w:rsidP="00A01603">
            <w:pPr>
              <w:rPr>
                <w:rFonts w:ascii="Constantia" w:hAnsi="Constantia" w:cs="Arial"/>
              </w:rPr>
            </w:pPr>
          </w:p>
        </w:tc>
      </w:tr>
    </w:tbl>
    <w:p w14:paraId="22AABC0C" w14:textId="77777777" w:rsidR="009B058E" w:rsidRDefault="009B058E"/>
    <w:p w14:paraId="21BF846A" w14:textId="77777777" w:rsidR="009B058E" w:rsidRDefault="009B058E"/>
    <w:sectPr w:rsidR="009B058E" w:rsidSect="001D17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C9"/>
    <w:rsid w:val="000C3332"/>
    <w:rsid w:val="00195F44"/>
    <w:rsid w:val="001C08C9"/>
    <w:rsid w:val="001D172C"/>
    <w:rsid w:val="001D40A7"/>
    <w:rsid w:val="001E6729"/>
    <w:rsid w:val="002033E8"/>
    <w:rsid w:val="003618AD"/>
    <w:rsid w:val="00361D1C"/>
    <w:rsid w:val="005D6145"/>
    <w:rsid w:val="009B058E"/>
    <w:rsid w:val="00A7203E"/>
    <w:rsid w:val="00BF578D"/>
    <w:rsid w:val="00F4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0010"/>
  <w15:chartTrackingRefBased/>
  <w15:docId w15:val="{309071D6-3A6A-476F-A0FF-AD46C1C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1D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animal-welfa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Howells</dc:creator>
  <cp:keywords/>
  <dc:description/>
  <cp:lastModifiedBy>Howells, Karen</cp:lastModifiedBy>
  <cp:revision>10</cp:revision>
  <dcterms:created xsi:type="dcterms:W3CDTF">2022-03-11T15:51:00Z</dcterms:created>
  <dcterms:modified xsi:type="dcterms:W3CDTF">2024-01-31T17:25:00Z</dcterms:modified>
</cp:coreProperties>
</file>