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C9C82" w14:textId="78A2859F" w:rsidR="00E24F5B" w:rsidRDefault="00E24F5B" w:rsidP="00DF408C">
      <w:pPr>
        <w:jc w:val="center"/>
        <w:rPr>
          <w:sz w:val="28"/>
          <w:szCs w:val="28"/>
        </w:rPr>
      </w:pPr>
      <w:r>
        <w:rPr>
          <w:noProof/>
        </w:rPr>
        <w:drawing>
          <wp:inline distT="0" distB="0" distL="0" distR="0" wp14:anchorId="0DED1B9A" wp14:editId="5C4899B7">
            <wp:extent cx="1161905" cy="980952"/>
            <wp:effectExtent l="0" t="0" r="635" b="0"/>
            <wp:docPr id="716331984" name="Picture 1" descr="A black silhouette of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331984" name="Picture 1" descr="A black silhouette of a dog&#10;&#10;Description automatically generated"/>
                    <pic:cNvPicPr/>
                  </pic:nvPicPr>
                  <pic:blipFill>
                    <a:blip r:embed="rId5"/>
                    <a:stretch>
                      <a:fillRect/>
                    </a:stretch>
                  </pic:blipFill>
                  <pic:spPr>
                    <a:xfrm>
                      <a:off x="0" y="0"/>
                      <a:ext cx="1161905" cy="980952"/>
                    </a:xfrm>
                    <a:prstGeom prst="rect">
                      <a:avLst/>
                    </a:prstGeom>
                  </pic:spPr>
                </pic:pic>
              </a:graphicData>
            </a:graphic>
          </wp:inline>
        </w:drawing>
      </w:r>
    </w:p>
    <w:p w14:paraId="058B7308" w14:textId="3F68A346" w:rsidR="00DF408C" w:rsidRPr="00E24F5B" w:rsidRDefault="00DF408C" w:rsidP="00DF408C">
      <w:pPr>
        <w:jc w:val="center"/>
        <w:rPr>
          <w:b/>
          <w:bCs/>
          <w:sz w:val="28"/>
          <w:szCs w:val="28"/>
        </w:rPr>
      </w:pPr>
      <w:r w:rsidRPr="00E24F5B">
        <w:rPr>
          <w:b/>
          <w:bCs/>
          <w:sz w:val="28"/>
          <w:szCs w:val="28"/>
        </w:rPr>
        <w:t>Fire and Emergency Procedure</w:t>
      </w:r>
    </w:p>
    <w:p w14:paraId="37E757A2" w14:textId="18A1872C" w:rsidR="00DF408C" w:rsidRDefault="00DF408C" w:rsidP="00311F97">
      <w:r>
        <w:t>(including the suspension or revocation of the licence, in the case of breakdowns for essential heating/cooling systems, of extreme weather conditions or for any other emergency)</w:t>
      </w:r>
    </w:p>
    <w:p w14:paraId="5193AE81" w14:textId="66AAAF19" w:rsidR="00DF408C" w:rsidRDefault="00DF408C" w:rsidP="00311F97">
      <w:r>
        <w:t>To comply with the Animal Welfare (Licensing of Activities involving Animals) Regulations 2018, we have policies and procedures in place in case of fire or emergency. This covers procedures to protect people and animals in the event of a fire or other emergency and evacuation procedure.</w:t>
      </w:r>
    </w:p>
    <w:p w14:paraId="7B3327C7" w14:textId="34AEC8CF" w:rsidR="003C12D5" w:rsidRDefault="003C12D5" w:rsidP="00311F97">
      <w:r>
        <w:t>If the boarding establishment becomes uninhabitable due to lack of heating, or the house becomes out of use for any other reason, owners will be contacted and asked to collect their dogs or emergency contact will be asked to collect their dogs. All clients will be informed of this prior to boarding.</w:t>
      </w:r>
    </w:p>
    <w:p w14:paraId="3D0C3E47" w14:textId="19BE0EB9" w:rsidR="00DF408C" w:rsidRDefault="00DF408C" w:rsidP="00DF408C">
      <w:pPr>
        <w:jc w:val="center"/>
      </w:pPr>
    </w:p>
    <w:p w14:paraId="68E50330" w14:textId="274B54B1" w:rsidR="00DF408C" w:rsidRPr="00E24F5B" w:rsidRDefault="00DF408C" w:rsidP="006E2CEB">
      <w:pPr>
        <w:pStyle w:val="ListParagraph"/>
        <w:numPr>
          <w:ilvl w:val="0"/>
          <w:numId w:val="1"/>
        </w:numPr>
        <w:ind w:left="567" w:hanging="567"/>
        <w:rPr>
          <w:rFonts w:cstheme="minorHAnsi"/>
          <w:b/>
          <w:bCs/>
        </w:rPr>
      </w:pPr>
      <w:r w:rsidRPr="00E24F5B">
        <w:rPr>
          <w:rFonts w:cstheme="minorHAnsi"/>
          <w:b/>
          <w:bCs/>
        </w:rPr>
        <w:t>Essential information</w:t>
      </w:r>
    </w:p>
    <w:tbl>
      <w:tblPr>
        <w:tblStyle w:val="TableGrid"/>
        <w:tblW w:w="0" w:type="auto"/>
        <w:tblInd w:w="567" w:type="dxa"/>
        <w:tblLook w:val="04A0" w:firstRow="1" w:lastRow="0" w:firstColumn="1" w:lastColumn="0" w:noHBand="0" w:noVBand="1"/>
      </w:tblPr>
      <w:tblGrid>
        <w:gridCol w:w="3005"/>
        <w:gridCol w:w="3005"/>
        <w:gridCol w:w="3006"/>
      </w:tblGrid>
      <w:tr w:rsidR="00DF408C" w:rsidRPr="00AA343E" w14:paraId="0011DC3F" w14:textId="77777777" w:rsidTr="00DF408C">
        <w:tc>
          <w:tcPr>
            <w:tcW w:w="3005" w:type="dxa"/>
          </w:tcPr>
          <w:p w14:paraId="766B74B6" w14:textId="243B2DAF" w:rsidR="00DF408C" w:rsidRPr="00AA343E" w:rsidRDefault="00DF408C" w:rsidP="006E2CEB">
            <w:pPr>
              <w:ind w:left="567" w:hanging="567"/>
              <w:rPr>
                <w:rFonts w:cstheme="minorHAnsi"/>
                <w:b/>
                <w:bCs/>
              </w:rPr>
            </w:pPr>
            <w:r w:rsidRPr="00AA343E">
              <w:rPr>
                <w:rFonts w:cstheme="minorHAnsi"/>
                <w:b/>
                <w:bCs/>
              </w:rPr>
              <w:t>Keyholders</w:t>
            </w:r>
          </w:p>
        </w:tc>
        <w:tc>
          <w:tcPr>
            <w:tcW w:w="3005" w:type="dxa"/>
          </w:tcPr>
          <w:p w14:paraId="136957BE" w14:textId="28BB2C18" w:rsidR="00DF408C" w:rsidRPr="00AA343E" w:rsidRDefault="00DF408C" w:rsidP="006E2CEB">
            <w:pPr>
              <w:ind w:left="567" w:hanging="567"/>
              <w:rPr>
                <w:rFonts w:cstheme="minorHAnsi"/>
                <w:b/>
                <w:bCs/>
              </w:rPr>
            </w:pPr>
            <w:r w:rsidRPr="00AA343E">
              <w:rPr>
                <w:rFonts w:cstheme="minorHAnsi"/>
                <w:b/>
                <w:bCs/>
              </w:rPr>
              <w:t>Name/location</w:t>
            </w:r>
          </w:p>
        </w:tc>
        <w:tc>
          <w:tcPr>
            <w:tcW w:w="3006" w:type="dxa"/>
          </w:tcPr>
          <w:p w14:paraId="4B57BD9C" w14:textId="18DB1D77" w:rsidR="00DF408C" w:rsidRPr="00AA343E" w:rsidRDefault="00DF408C" w:rsidP="006E2CEB">
            <w:pPr>
              <w:ind w:left="567" w:hanging="567"/>
              <w:rPr>
                <w:rFonts w:cstheme="minorHAnsi"/>
                <w:b/>
                <w:bCs/>
              </w:rPr>
            </w:pPr>
            <w:r w:rsidRPr="00AA343E">
              <w:rPr>
                <w:rFonts w:cstheme="minorHAnsi"/>
                <w:b/>
                <w:bCs/>
              </w:rPr>
              <w:t>Contact number(s)</w:t>
            </w:r>
          </w:p>
        </w:tc>
      </w:tr>
      <w:tr w:rsidR="003C12D5" w:rsidRPr="00AA343E" w14:paraId="1D554597" w14:textId="77777777" w:rsidTr="00DF408C">
        <w:tc>
          <w:tcPr>
            <w:tcW w:w="3005" w:type="dxa"/>
          </w:tcPr>
          <w:p w14:paraId="7F704760" w14:textId="2486FD2F" w:rsidR="003C12D5" w:rsidRPr="00AA343E" w:rsidRDefault="003C12D5" w:rsidP="003C12D5">
            <w:pPr>
              <w:ind w:left="34"/>
              <w:rPr>
                <w:rFonts w:cstheme="minorHAnsi"/>
              </w:rPr>
            </w:pPr>
          </w:p>
        </w:tc>
        <w:tc>
          <w:tcPr>
            <w:tcW w:w="3005" w:type="dxa"/>
          </w:tcPr>
          <w:p w14:paraId="116F252A" w14:textId="77777777" w:rsidR="003C12D5" w:rsidRPr="00AA343E" w:rsidRDefault="003C12D5" w:rsidP="00932D5E">
            <w:pPr>
              <w:rPr>
                <w:rFonts w:cstheme="minorHAnsi"/>
              </w:rPr>
            </w:pPr>
          </w:p>
        </w:tc>
        <w:tc>
          <w:tcPr>
            <w:tcW w:w="3006" w:type="dxa"/>
          </w:tcPr>
          <w:p w14:paraId="6FF17653" w14:textId="77777777" w:rsidR="003C12D5" w:rsidRPr="00AA343E" w:rsidRDefault="003C12D5" w:rsidP="006E2CEB">
            <w:pPr>
              <w:ind w:left="567" w:hanging="567"/>
              <w:rPr>
                <w:rFonts w:cstheme="minorHAnsi"/>
              </w:rPr>
            </w:pPr>
          </w:p>
        </w:tc>
      </w:tr>
      <w:tr w:rsidR="00DF408C" w:rsidRPr="00AA343E" w14:paraId="5A724F51" w14:textId="77777777" w:rsidTr="00DF408C">
        <w:tc>
          <w:tcPr>
            <w:tcW w:w="3005" w:type="dxa"/>
          </w:tcPr>
          <w:p w14:paraId="483B16CE" w14:textId="3AB80DAF" w:rsidR="00DF408C" w:rsidRPr="00AA343E" w:rsidRDefault="00DF408C" w:rsidP="006E2CEB">
            <w:pPr>
              <w:ind w:left="567" w:hanging="567"/>
              <w:rPr>
                <w:rFonts w:cstheme="minorHAnsi"/>
              </w:rPr>
            </w:pPr>
            <w:r w:rsidRPr="00AA343E">
              <w:rPr>
                <w:rFonts w:cstheme="minorHAnsi"/>
              </w:rPr>
              <w:t>1</w:t>
            </w:r>
          </w:p>
        </w:tc>
        <w:tc>
          <w:tcPr>
            <w:tcW w:w="3005" w:type="dxa"/>
          </w:tcPr>
          <w:p w14:paraId="1DE6C657" w14:textId="705B33BD" w:rsidR="00DF408C" w:rsidRPr="00AA343E" w:rsidRDefault="00DF408C" w:rsidP="00932D5E">
            <w:pPr>
              <w:rPr>
                <w:rFonts w:cstheme="minorHAnsi"/>
              </w:rPr>
            </w:pPr>
            <w:r w:rsidRPr="00AA343E">
              <w:rPr>
                <w:rFonts w:cstheme="minorHAnsi"/>
              </w:rPr>
              <w:t>Fiona Mowlem, 59 High Street, Wargrave, RG10 8BU</w:t>
            </w:r>
          </w:p>
        </w:tc>
        <w:tc>
          <w:tcPr>
            <w:tcW w:w="3006" w:type="dxa"/>
          </w:tcPr>
          <w:p w14:paraId="3953AF21" w14:textId="27A51C4F" w:rsidR="00DF408C" w:rsidRPr="00AA343E" w:rsidRDefault="008C35EB" w:rsidP="006E2CEB">
            <w:pPr>
              <w:ind w:left="567" w:hanging="567"/>
              <w:rPr>
                <w:rFonts w:cstheme="minorHAnsi"/>
              </w:rPr>
            </w:pPr>
            <w:r w:rsidRPr="00AA343E">
              <w:rPr>
                <w:rFonts w:cstheme="minorHAnsi"/>
              </w:rPr>
              <w:t>07957 867636</w:t>
            </w:r>
          </w:p>
        </w:tc>
      </w:tr>
      <w:tr w:rsidR="00DF408C" w:rsidRPr="00AA343E" w14:paraId="4452A023" w14:textId="77777777" w:rsidTr="00DF408C">
        <w:tc>
          <w:tcPr>
            <w:tcW w:w="3005" w:type="dxa"/>
          </w:tcPr>
          <w:p w14:paraId="6E59B775" w14:textId="75DCBA9D" w:rsidR="00DF408C" w:rsidRPr="00AA343E" w:rsidRDefault="00DF408C" w:rsidP="006E2CEB">
            <w:pPr>
              <w:ind w:left="567" w:hanging="567"/>
              <w:rPr>
                <w:rFonts w:cstheme="minorHAnsi"/>
              </w:rPr>
            </w:pPr>
            <w:r w:rsidRPr="00AA343E">
              <w:rPr>
                <w:rFonts w:cstheme="minorHAnsi"/>
              </w:rPr>
              <w:t>2</w:t>
            </w:r>
          </w:p>
        </w:tc>
        <w:tc>
          <w:tcPr>
            <w:tcW w:w="3005" w:type="dxa"/>
          </w:tcPr>
          <w:p w14:paraId="02DFE5F7" w14:textId="3A7938E1" w:rsidR="00DF408C" w:rsidRPr="00AA343E" w:rsidRDefault="00DF408C" w:rsidP="00932D5E">
            <w:pPr>
              <w:rPr>
                <w:rFonts w:cstheme="minorHAnsi"/>
              </w:rPr>
            </w:pPr>
            <w:r w:rsidRPr="00AA343E">
              <w:rPr>
                <w:rFonts w:cstheme="minorHAnsi"/>
              </w:rPr>
              <w:t>Claire Burgess, 9 Simmons Fields, Charvil, RG10 9UW</w:t>
            </w:r>
          </w:p>
        </w:tc>
        <w:tc>
          <w:tcPr>
            <w:tcW w:w="3006" w:type="dxa"/>
          </w:tcPr>
          <w:p w14:paraId="6285DBEB" w14:textId="1ACA1557" w:rsidR="00DF408C" w:rsidRPr="00AA343E" w:rsidRDefault="008C35EB" w:rsidP="006E2CEB">
            <w:pPr>
              <w:ind w:left="567" w:hanging="567"/>
              <w:rPr>
                <w:rFonts w:cstheme="minorHAnsi"/>
              </w:rPr>
            </w:pPr>
            <w:r w:rsidRPr="00AA343E">
              <w:rPr>
                <w:rFonts w:cstheme="minorHAnsi"/>
              </w:rPr>
              <w:t>07710 035847</w:t>
            </w:r>
          </w:p>
        </w:tc>
      </w:tr>
      <w:tr w:rsidR="00DF408C" w:rsidRPr="00AA343E" w14:paraId="45E22BAA" w14:textId="77777777" w:rsidTr="00DF408C">
        <w:tc>
          <w:tcPr>
            <w:tcW w:w="3005" w:type="dxa"/>
          </w:tcPr>
          <w:p w14:paraId="30D6406C" w14:textId="5787E9F3" w:rsidR="00DF408C" w:rsidRPr="00AA343E" w:rsidRDefault="00DF408C" w:rsidP="006E2CEB">
            <w:pPr>
              <w:ind w:left="567" w:hanging="567"/>
              <w:rPr>
                <w:rFonts w:cstheme="minorHAnsi"/>
              </w:rPr>
            </w:pPr>
            <w:r w:rsidRPr="00AA343E">
              <w:rPr>
                <w:rFonts w:cstheme="minorHAnsi"/>
              </w:rPr>
              <w:t>3</w:t>
            </w:r>
          </w:p>
        </w:tc>
        <w:tc>
          <w:tcPr>
            <w:tcW w:w="3005" w:type="dxa"/>
          </w:tcPr>
          <w:p w14:paraId="267243AE" w14:textId="38DC7CD6" w:rsidR="00DF408C" w:rsidRPr="00AA343E" w:rsidRDefault="00DF408C" w:rsidP="00932D5E">
            <w:pPr>
              <w:rPr>
                <w:rFonts w:cstheme="minorHAnsi"/>
              </w:rPr>
            </w:pPr>
            <w:r w:rsidRPr="00AA343E">
              <w:rPr>
                <w:rFonts w:cstheme="minorHAnsi"/>
              </w:rPr>
              <w:t xml:space="preserve">Brian Gilkes, Sonning Eye, Berkshire, RG4 </w:t>
            </w:r>
          </w:p>
        </w:tc>
        <w:tc>
          <w:tcPr>
            <w:tcW w:w="3006" w:type="dxa"/>
          </w:tcPr>
          <w:p w14:paraId="089B38E4" w14:textId="240D7977" w:rsidR="00DF408C" w:rsidRPr="00AA343E" w:rsidRDefault="008C35EB" w:rsidP="006E2CEB">
            <w:pPr>
              <w:ind w:left="567" w:hanging="567"/>
              <w:rPr>
                <w:rFonts w:cstheme="minorHAnsi"/>
              </w:rPr>
            </w:pPr>
            <w:r w:rsidRPr="00AA343E">
              <w:rPr>
                <w:rFonts w:cstheme="minorHAnsi"/>
              </w:rPr>
              <w:t>07747 800831</w:t>
            </w:r>
          </w:p>
        </w:tc>
      </w:tr>
    </w:tbl>
    <w:p w14:paraId="716E7129" w14:textId="043BBE32" w:rsidR="0035644A" w:rsidRPr="00AA343E" w:rsidRDefault="0035644A" w:rsidP="006E2CEB">
      <w:pPr>
        <w:pStyle w:val="ListParagraph"/>
        <w:ind w:left="567" w:hanging="567"/>
        <w:rPr>
          <w:rFonts w:cstheme="minorHAnsi"/>
        </w:rPr>
      </w:pPr>
    </w:p>
    <w:tbl>
      <w:tblPr>
        <w:tblStyle w:val="TableGrid"/>
        <w:tblW w:w="0" w:type="auto"/>
        <w:tblInd w:w="567" w:type="dxa"/>
        <w:tblLook w:val="04A0" w:firstRow="1" w:lastRow="0" w:firstColumn="1" w:lastColumn="0" w:noHBand="0" w:noVBand="1"/>
      </w:tblPr>
      <w:tblGrid>
        <w:gridCol w:w="3005"/>
        <w:gridCol w:w="3005"/>
        <w:gridCol w:w="3006"/>
      </w:tblGrid>
      <w:tr w:rsidR="008C35EB" w:rsidRPr="00AA343E" w14:paraId="20C77234" w14:textId="77777777" w:rsidTr="008C35EB">
        <w:tc>
          <w:tcPr>
            <w:tcW w:w="3005" w:type="dxa"/>
          </w:tcPr>
          <w:p w14:paraId="55B06583" w14:textId="7601FBCD" w:rsidR="008C35EB" w:rsidRPr="00AA343E" w:rsidRDefault="008C35EB" w:rsidP="006E2CEB">
            <w:pPr>
              <w:pStyle w:val="ListParagraph"/>
              <w:ind w:left="567" w:hanging="567"/>
              <w:rPr>
                <w:rFonts w:cstheme="minorHAnsi"/>
                <w:b/>
                <w:bCs/>
              </w:rPr>
            </w:pPr>
            <w:r w:rsidRPr="00AA343E">
              <w:rPr>
                <w:rFonts w:cstheme="minorHAnsi"/>
                <w:b/>
                <w:bCs/>
              </w:rPr>
              <w:t>Emergency</w:t>
            </w:r>
          </w:p>
        </w:tc>
        <w:tc>
          <w:tcPr>
            <w:tcW w:w="3005" w:type="dxa"/>
          </w:tcPr>
          <w:p w14:paraId="6B332921" w14:textId="708619C9" w:rsidR="008C35EB" w:rsidRPr="00AA343E" w:rsidRDefault="008C35EB" w:rsidP="006E2CEB">
            <w:pPr>
              <w:pStyle w:val="ListParagraph"/>
              <w:ind w:left="567" w:hanging="567"/>
              <w:rPr>
                <w:rFonts w:cstheme="minorHAnsi"/>
                <w:b/>
                <w:bCs/>
              </w:rPr>
            </w:pPr>
            <w:r w:rsidRPr="00AA343E">
              <w:rPr>
                <w:rFonts w:cstheme="minorHAnsi"/>
                <w:b/>
                <w:bCs/>
              </w:rPr>
              <w:t>Name/location</w:t>
            </w:r>
          </w:p>
        </w:tc>
        <w:tc>
          <w:tcPr>
            <w:tcW w:w="3006" w:type="dxa"/>
          </w:tcPr>
          <w:p w14:paraId="24BDCF53" w14:textId="45EFDA01" w:rsidR="008C35EB" w:rsidRPr="00AA343E" w:rsidRDefault="008C35EB" w:rsidP="006E2CEB">
            <w:pPr>
              <w:pStyle w:val="ListParagraph"/>
              <w:ind w:left="567" w:hanging="567"/>
              <w:rPr>
                <w:rFonts w:cstheme="minorHAnsi"/>
                <w:b/>
                <w:bCs/>
              </w:rPr>
            </w:pPr>
            <w:r w:rsidRPr="00AA343E">
              <w:rPr>
                <w:rFonts w:cstheme="minorHAnsi"/>
                <w:b/>
                <w:bCs/>
              </w:rPr>
              <w:t>Contact number</w:t>
            </w:r>
          </w:p>
        </w:tc>
      </w:tr>
      <w:tr w:rsidR="008C35EB" w:rsidRPr="00AA343E" w14:paraId="5AC266EE" w14:textId="77777777" w:rsidTr="008C35EB">
        <w:tc>
          <w:tcPr>
            <w:tcW w:w="3005" w:type="dxa"/>
          </w:tcPr>
          <w:p w14:paraId="1E750092" w14:textId="0F0C6032" w:rsidR="008C35EB" w:rsidRPr="00AA343E" w:rsidRDefault="008C35EB" w:rsidP="006E2CEB">
            <w:pPr>
              <w:pStyle w:val="ListParagraph"/>
              <w:ind w:left="567" w:hanging="567"/>
              <w:rPr>
                <w:rFonts w:cstheme="minorHAnsi"/>
              </w:rPr>
            </w:pPr>
            <w:r w:rsidRPr="00AA343E">
              <w:rPr>
                <w:rFonts w:cstheme="minorHAnsi"/>
              </w:rPr>
              <w:t>Fire Service</w:t>
            </w:r>
          </w:p>
        </w:tc>
        <w:tc>
          <w:tcPr>
            <w:tcW w:w="3005" w:type="dxa"/>
          </w:tcPr>
          <w:p w14:paraId="09A3A60D" w14:textId="7EB5C2E5" w:rsidR="008C35EB" w:rsidRPr="00AA343E" w:rsidRDefault="008C35EB" w:rsidP="006E2CEB">
            <w:pPr>
              <w:pStyle w:val="ListParagraph"/>
              <w:ind w:left="567" w:hanging="567"/>
              <w:rPr>
                <w:rFonts w:cstheme="minorHAnsi"/>
              </w:rPr>
            </w:pPr>
            <w:r w:rsidRPr="00AA343E">
              <w:rPr>
                <w:rFonts w:cstheme="minorHAnsi"/>
              </w:rPr>
              <w:t>Bracknell</w:t>
            </w:r>
          </w:p>
        </w:tc>
        <w:tc>
          <w:tcPr>
            <w:tcW w:w="3006" w:type="dxa"/>
          </w:tcPr>
          <w:p w14:paraId="6625FF5C" w14:textId="14164B47" w:rsidR="008C35EB" w:rsidRPr="00AA343E" w:rsidRDefault="008C35EB" w:rsidP="006E2CEB">
            <w:pPr>
              <w:pStyle w:val="ListParagraph"/>
              <w:ind w:left="567" w:hanging="567"/>
              <w:rPr>
                <w:rFonts w:cstheme="minorHAnsi"/>
              </w:rPr>
            </w:pPr>
            <w:r w:rsidRPr="00AA343E">
              <w:rPr>
                <w:rFonts w:cstheme="minorHAnsi"/>
              </w:rPr>
              <w:t>999</w:t>
            </w:r>
          </w:p>
        </w:tc>
      </w:tr>
      <w:tr w:rsidR="008C35EB" w:rsidRPr="00AA343E" w14:paraId="5F064D26" w14:textId="77777777" w:rsidTr="008C35EB">
        <w:tc>
          <w:tcPr>
            <w:tcW w:w="3005" w:type="dxa"/>
          </w:tcPr>
          <w:p w14:paraId="6EF391A0" w14:textId="17AACA83" w:rsidR="008C35EB" w:rsidRPr="00AA343E" w:rsidRDefault="008C35EB" w:rsidP="006E2CEB">
            <w:pPr>
              <w:pStyle w:val="ListParagraph"/>
              <w:ind w:left="567" w:hanging="567"/>
              <w:rPr>
                <w:rFonts w:cstheme="minorHAnsi"/>
              </w:rPr>
            </w:pPr>
            <w:r w:rsidRPr="00AA343E">
              <w:rPr>
                <w:rFonts w:cstheme="minorHAnsi"/>
              </w:rPr>
              <w:t>Police</w:t>
            </w:r>
          </w:p>
        </w:tc>
        <w:tc>
          <w:tcPr>
            <w:tcW w:w="3005" w:type="dxa"/>
          </w:tcPr>
          <w:p w14:paraId="112686D0" w14:textId="12225AE7" w:rsidR="008C35EB" w:rsidRPr="00AA343E" w:rsidRDefault="008C35EB" w:rsidP="006E2CEB">
            <w:pPr>
              <w:pStyle w:val="ListParagraph"/>
              <w:ind w:left="567" w:hanging="567"/>
              <w:rPr>
                <w:rFonts w:cstheme="minorHAnsi"/>
              </w:rPr>
            </w:pPr>
            <w:r w:rsidRPr="00AA343E">
              <w:rPr>
                <w:rFonts w:cstheme="minorHAnsi"/>
              </w:rPr>
              <w:t>Henley Police</w:t>
            </w:r>
          </w:p>
        </w:tc>
        <w:tc>
          <w:tcPr>
            <w:tcW w:w="3006" w:type="dxa"/>
          </w:tcPr>
          <w:p w14:paraId="0E0E8B65" w14:textId="15F584B5" w:rsidR="008C35EB" w:rsidRPr="00AA343E" w:rsidRDefault="008C35EB" w:rsidP="006E2CEB">
            <w:pPr>
              <w:pStyle w:val="ListParagraph"/>
              <w:ind w:left="567" w:hanging="567"/>
              <w:rPr>
                <w:rFonts w:cstheme="minorHAnsi"/>
              </w:rPr>
            </w:pPr>
            <w:r w:rsidRPr="00AA343E">
              <w:rPr>
                <w:rFonts w:cstheme="minorHAnsi"/>
              </w:rPr>
              <w:t>101</w:t>
            </w:r>
          </w:p>
        </w:tc>
      </w:tr>
      <w:tr w:rsidR="008C35EB" w:rsidRPr="00AA343E" w14:paraId="2330A7EA" w14:textId="77777777" w:rsidTr="008C35EB">
        <w:tc>
          <w:tcPr>
            <w:tcW w:w="3005" w:type="dxa"/>
          </w:tcPr>
          <w:p w14:paraId="2151E110" w14:textId="5A67ABF9" w:rsidR="008C35EB" w:rsidRPr="00AA343E" w:rsidRDefault="006E2CEB" w:rsidP="006E2CEB">
            <w:pPr>
              <w:pStyle w:val="ListParagraph"/>
              <w:ind w:left="567" w:hanging="567"/>
              <w:rPr>
                <w:rFonts w:cstheme="minorHAnsi"/>
              </w:rPr>
            </w:pPr>
            <w:r w:rsidRPr="00AA343E">
              <w:rPr>
                <w:rFonts w:cstheme="minorHAnsi"/>
              </w:rPr>
              <w:t>Vet</w:t>
            </w:r>
          </w:p>
        </w:tc>
        <w:tc>
          <w:tcPr>
            <w:tcW w:w="3005" w:type="dxa"/>
          </w:tcPr>
          <w:p w14:paraId="5D33EFB0" w14:textId="5FA1C294" w:rsidR="008C35EB" w:rsidRPr="00AA343E" w:rsidRDefault="006E2CEB" w:rsidP="006E2CEB">
            <w:pPr>
              <w:pStyle w:val="ListParagraph"/>
              <w:ind w:left="567" w:hanging="567"/>
              <w:rPr>
                <w:rFonts w:cstheme="minorHAnsi"/>
              </w:rPr>
            </w:pPr>
            <w:r w:rsidRPr="00AA343E">
              <w:rPr>
                <w:rFonts w:cstheme="minorHAnsi"/>
              </w:rPr>
              <w:t>Henley Vet 2 branches</w:t>
            </w:r>
          </w:p>
        </w:tc>
        <w:tc>
          <w:tcPr>
            <w:tcW w:w="3006" w:type="dxa"/>
          </w:tcPr>
          <w:p w14:paraId="315CCDEF" w14:textId="77777777" w:rsidR="008C35EB" w:rsidRPr="00AA343E" w:rsidRDefault="006E2CEB" w:rsidP="006E2CEB">
            <w:pPr>
              <w:pStyle w:val="ListParagraph"/>
              <w:ind w:left="567" w:hanging="567"/>
              <w:rPr>
                <w:rFonts w:cstheme="minorHAnsi"/>
              </w:rPr>
            </w:pPr>
            <w:r w:rsidRPr="00AA343E">
              <w:rPr>
                <w:rFonts w:cstheme="minorHAnsi"/>
              </w:rPr>
              <w:t xml:space="preserve">Twyford:  </w:t>
            </w:r>
          </w:p>
          <w:p w14:paraId="5988AF50" w14:textId="77777777" w:rsidR="006E2CEB" w:rsidRPr="00AA343E" w:rsidRDefault="006E2CEB" w:rsidP="006E2CEB">
            <w:pPr>
              <w:pStyle w:val="ListParagraph"/>
              <w:ind w:left="567" w:hanging="567"/>
              <w:rPr>
                <w:rFonts w:cstheme="minorHAnsi"/>
              </w:rPr>
            </w:pPr>
            <w:r w:rsidRPr="00AA343E">
              <w:rPr>
                <w:rFonts w:cstheme="minorHAnsi"/>
              </w:rPr>
              <w:t>Twycombe Lodge</w:t>
            </w:r>
          </w:p>
          <w:p w14:paraId="3919EE21" w14:textId="77777777" w:rsidR="006E2CEB" w:rsidRPr="00AA343E" w:rsidRDefault="006E2CEB" w:rsidP="006E2CEB">
            <w:pPr>
              <w:pStyle w:val="ListParagraph"/>
              <w:ind w:left="567" w:hanging="567"/>
              <w:rPr>
                <w:rFonts w:cstheme="minorHAnsi"/>
              </w:rPr>
            </w:pPr>
            <w:r w:rsidRPr="00AA343E">
              <w:rPr>
                <w:rFonts w:cstheme="minorHAnsi"/>
              </w:rPr>
              <w:t>Loddon Hall Road</w:t>
            </w:r>
          </w:p>
          <w:p w14:paraId="1FA1361A" w14:textId="77777777" w:rsidR="006E2CEB" w:rsidRPr="00AA343E" w:rsidRDefault="006E2CEB" w:rsidP="006E2CEB">
            <w:pPr>
              <w:pStyle w:val="ListParagraph"/>
              <w:ind w:left="567" w:hanging="567"/>
              <w:rPr>
                <w:rFonts w:cstheme="minorHAnsi"/>
              </w:rPr>
            </w:pPr>
            <w:r w:rsidRPr="00AA343E">
              <w:rPr>
                <w:rFonts w:cstheme="minorHAnsi"/>
              </w:rPr>
              <w:t>Twyford</w:t>
            </w:r>
          </w:p>
          <w:p w14:paraId="6A508E14" w14:textId="77346F6A" w:rsidR="006E2CEB" w:rsidRPr="00AA343E" w:rsidRDefault="006E2CEB" w:rsidP="006E2CEB">
            <w:pPr>
              <w:pStyle w:val="ListParagraph"/>
              <w:ind w:left="567" w:hanging="567"/>
              <w:rPr>
                <w:rFonts w:cstheme="minorHAnsi"/>
              </w:rPr>
            </w:pPr>
            <w:r w:rsidRPr="00AA343E">
              <w:rPr>
                <w:rFonts w:cstheme="minorHAnsi"/>
              </w:rPr>
              <w:t>RG10 9JA</w:t>
            </w:r>
          </w:p>
          <w:p w14:paraId="31A32AC6" w14:textId="770AE0B7" w:rsidR="006E2CEB" w:rsidRPr="00AA343E" w:rsidRDefault="006E2CEB" w:rsidP="006E2CEB">
            <w:pPr>
              <w:pStyle w:val="ListParagraph"/>
              <w:ind w:left="567" w:hanging="567"/>
              <w:rPr>
                <w:rFonts w:cstheme="minorHAnsi"/>
              </w:rPr>
            </w:pPr>
          </w:p>
          <w:p w14:paraId="775BBA53" w14:textId="3E13655D" w:rsidR="006E2CEB" w:rsidRPr="00AA343E" w:rsidRDefault="006E2CEB" w:rsidP="006E2CEB">
            <w:pPr>
              <w:pStyle w:val="ListParagraph"/>
              <w:ind w:left="567" w:hanging="567"/>
              <w:rPr>
                <w:rFonts w:cstheme="minorHAnsi"/>
                <w:b/>
                <w:bCs/>
              </w:rPr>
            </w:pPr>
            <w:r w:rsidRPr="00AA343E">
              <w:rPr>
                <w:rFonts w:cstheme="minorHAnsi"/>
                <w:b/>
                <w:bCs/>
              </w:rPr>
              <w:t>0118 934 0259</w:t>
            </w:r>
          </w:p>
          <w:p w14:paraId="2FB09E60" w14:textId="77777777" w:rsidR="006E2CEB" w:rsidRPr="00AA343E" w:rsidRDefault="006E2CEB" w:rsidP="006E2CEB">
            <w:pPr>
              <w:pStyle w:val="ListParagraph"/>
              <w:ind w:left="567" w:hanging="567"/>
              <w:rPr>
                <w:rFonts w:cstheme="minorHAnsi"/>
              </w:rPr>
            </w:pPr>
          </w:p>
          <w:p w14:paraId="3D4B58EA" w14:textId="77777777" w:rsidR="006E2CEB" w:rsidRPr="00AA343E" w:rsidRDefault="006E2CEB" w:rsidP="006E2CEB">
            <w:pPr>
              <w:pStyle w:val="ListParagraph"/>
              <w:ind w:left="567" w:hanging="567"/>
              <w:rPr>
                <w:rFonts w:cstheme="minorHAnsi"/>
              </w:rPr>
            </w:pPr>
            <w:r w:rsidRPr="00AA343E">
              <w:rPr>
                <w:rFonts w:cstheme="minorHAnsi"/>
              </w:rPr>
              <w:t>Henley Vet</w:t>
            </w:r>
          </w:p>
          <w:p w14:paraId="3CEEFC2D" w14:textId="77777777" w:rsidR="006E2CEB" w:rsidRPr="00AA343E" w:rsidRDefault="006E2CEB" w:rsidP="006E2CEB">
            <w:pPr>
              <w:pStyle w:val="ListParagraph"/>
              <w:ind w:left="567" w:hanging="567"/>
              <w:rPr>
                <w:rFonts w:cstheme="minorHAnsi"/>
              </w:rPr>
            </w:pPr>
            <w:r w:rsidRPr="00AA343E">
              <w:rPr>
                <w:rFonts w:cstheme="minorHAnsi"/>
              </w:rPr>
              <w:t>271 Reading Road</w:t>
            </w:r>
          </w:p>
          <w:p w14:paraId="68782DDD" w14:textId="77777777" w:rsidR="006E2CEB" w:rsidRPr="00AA343E" w:rsidRDefault="006E2CEB" w:rsidP="006E2CEB">
            <w:pPr>
              <w:pStyle w:val="ListParagraph"/>
              <w:ind w:left="567" w:hanging="567"/>
              <w:rPr>
                <w:rFonts w:cstheme="minorHAnsi"/>
              </w:rPr>
            </w:pPr>
            <w:r w:rsidRPr="00AA343E">
              <w:rPr>
                <w:rFonts w:cstheme="minorHAnsi"/>
              </w:rPr>
              <w:t>Henley on Thames</w:t>
            </w:r>
          </w:p>
          <w:p w14:paraId="6ACB402A" w14:textId="77777777" w:rsidR="006E2CEB" w:rsidRPr="00AA343E" w:rsidRDefault="006E2CEB" w:rsidP="006E2CEB">
            <w:pPr>
              <w:pStyle w:val="ListParagraph"/>
              <w:ind w:left="567" w:hanging="567"/>
              <w:rPr>
                <w:rFonts w:cstheme="minorHAnsi"/>
              </w:rPr>
            </w:pPr>
            <w:r w:rsidRPr="00AA343E">
              <w:rPr>
                <w:rFonts w:cstheme="minorHAnsi"/>
              </w:rPr>
              <w:t>Oxon</w:t>
            </w:r>
          </w:p>
          <w:p w14:paraId="35F53419" w14:textId="77777777" w:rsidR="006E2CEB" w:rsidRPr="00AA343E" w:rsidRDefault="006E2CEB" w:rsidP="006E2CEB">
            <w:pPr>
              <w:pStyle w:val="ListParagraph"/>
              <w:ind w:left="567" w:hanging="567"/>
              <w:rPr>
                <w:rFonts w:cstheme="minorHAnsi"/>
              </w:rPr>
            </w:pPr>
            <w:r w:rsidRPr="00AA343E">
              <w:rPr>
                <w:rFonts w:cstheme="minorHAnsi"/>
              </w:rPr>
              <w:t>RG9 1EL</w:t>
            </w:r>
          </w:p>
          <w:p w14:paraId="14D9FC21" w14:textId="77777777" w:rsidR="006E2CEB" w:rsidRPr="00AA343E" w:rsidRDefault="006E2CEB" w:rsidP="006E2CEB">
            <w:pPr>
              <w:pStyle w:val="ListParagraph"/>
              <w:ind w:left="567" w:hanging="567"/>
              <w:rPr>
                <w:rFonts w:cstheme="minorHAnsi"/>
              </w:rPr>
            </w:pPr>
          </w:p>
          <w:p w14:paraId="2C7F1AB7" w14:textId="4E1C0B98" w:rsidR="006E2CEB" w:rsidRPr="00AA343E" w:rsidRDefault="006E2CEB" w:rsidP="006E2CEB">
            <w:pPr>
              <w:pStyle w:val="ListParagraph"/>
              <w:ind w:left="567" w:hanging="567"/>
              <w:rPr>
                <w:rFonts w:cstheme="minorHAnsi"/>
                <w:b/>
                <w:bCs/>
              </w:rPr>
            </w:pPr>
            <w:r w:rsidRPr="00AA343E">
              <w:rPr>
                <w:rFonts w:cstheme="minorHAnsi"/>
                <w:b/>
                <w:bCs/>
              </w:rPr>
              <w:t>01491 574990</w:t>
            </w:r>
          </w:p>
        </w:tc>
      </w:tr>
      <w:tr w:rsidR="006E2CEB" w:rsidRPr="00AA343E" w14:paraId="5797A374" w14:textId="77777777" w:rsidTr="008C35EB">
        <w:tc>
          <w:tcPr>
            <w:tcW w:w="3005" w:type="dxa"/>
          </w:tcPr>
          <w:p w14:paraId="24B46C3F" w14:textId="067BA9DC" w:rsidR="006E2CEB" w:rsidRPr="00AA343E" w:rsidRDefault="006E2CEB" w:rsidP="006E2CEB">
            <w:pPr>
              <w:pStyle w:val="ListParagraph"/>
              <w:ind w:left="567" w:hanging="567"/>
              <w:rPr>
                <w:rFonts w:cstheme="minorHAnsi"/>
              </w:rPr>
            </w:pPr>
            <w:r w:rsidRPr="00AA343E">
              <w:rPr>
                <w:rFonts w:cstheme="minorHAnsi"/>
              </w:rPr>
              <w:t>Alternative Accommodation</w:t>
            </w:r>
          </w:p>
        </w:tc>
        <w:tc>
          <w:tcPr>
            <w:tcW w:w="3005" w:type="dxa"/>
          </w:tcPr>
          <w:p w14:paraId="38A97CC3" w14:textId="165C37D6" w:rsidR="006E2CEB" w:rsidRPr="00AA343E" w:rsidRDefault="006E2CEB" w:rsidP="006E2CEB">
            <w:pPr>
              <w:pStyle w:val="ListParagraph"/>
              <w:ind w:left="567" w:hanging="567"/>
              <w:rPr>
                <w:rFonts w:cstheme="minorHAnsi"/>
              </w:rPr>
            </w:pPr>
            <w:r w:rsidRPr="00AA343E">
              <w:rPr>
                <w:rFonts w:cstheme="minorHAnsi"/>
              </w:rPr>
              <w:t>Brian Gilkes, Sonning</w:t>
            </w:r>
          </w:p>
        </w:tc>
        <w:tc>
          <w:tcPr>
            <w:tcW w:w="3006" w:type="dxa"/>
          </w:tcPr>
          <w:p w14:paraId="59241071" w14:textId="4C6103F6" w:rsidR="006E2CEB" w:rsidRPr="00AA343E" w:rsidRDefault="006E2CEB" w:rsidP="006E2CEB">
            <w:pPr>
              <w:pStyle w:val="ListParagraph"/>
              <w:ind w:left="567" w:hanging="567"/>
              <w:rPr>
                <w:rFonts w:cstheme="minorHAnsi"/>
              </w:rPr>
            </w:pPr>
            <w:r w:rsidRPr="00AA343E">
              <w:rPr>
                <w:rFonts w:cstheme="minorHAnsi"/>
              </w:rPr>
              <w:t>07747 800831</w:t>
            </w:r>
          </w:p>
        </w:tc>
      </w:tr>
      <w:tr w:rsidR="006E2CEB" w:rsidRPr="00AA343E" w14:paraId="5C4D8B67" w14:textId="77777777" w:rsidTr="008C35EB">
        <w:tc>
          <w:tcPr>
            <w:tcW w:w="3005" w:type="dxa"/>
          </w:tcPr>
          <w:p w14:paraId="4912EF85" w14:textId="7D483978" w:rsidR="006E2CEB" w:rsidRPr="00AA343E" w:rsidRDefault="006E2CEB" w:rsidP="00932D5E">
            <w:pPr>
              <w:pStyle w:val="ListParagraph"/>
              <w:ind w:left="0"/>
              <w:rPr>
                <w:rFonts w:cstheme="minorHAnsi"/>
              </w:rPr>
            </w:pPr>
            <w:r w:rsidRPr="00AA343E">
              <w:rPr>
                <w:rFonts w:cstheme="minorHAnsi"/>
              </w:rPr>
              <w:t>Deputy in absence of licence holder for long period</w:t>
            </w:r>
          </w:p>
        </w:tc>
        <w:tc>
          <w:tcPr>
            <w:tcW w:w="3005" w:type="dxa"/>
          </w:tcPr>
          <w:p w14:paraId="767BA1F9" w14:textId="743184B4" w:rsidR="006E2CEB" w:rsidRPr="00AA343E" w:rsidRDefault="006E2CEB" w:rsidP="006E2CEB">
            <w:pPr>
              <w:pStyle w:val="ListParagraph"/>
              <w:ind w:left="567" w:hanging="567"/>
              <w:rPr>
                <w:rFonts w:cstheme="minorHAnsi"/>
              </w:rPr>
            </w:pPr>
            <w:r w:rsidRPr="00AA343E">
              <w:rPr>
                <w:rFonts w:cstheme="minorHAnsi"/>
              </w:rPr>
              <w:t>Mark Hamer</w:t>
            </w:r>
          </w:p>
        </w:tc>
        <w:tc>
          <w:tcPr>
            <w:tcW w:w="3006" w:type="dxa"/>
          </w:tcPr>
          <w:p w14:paraId="0001B370" w14:textId="7D55980A" w:rsidR="006E2CEB" w:rsidRPr="00AA343E" w:rsidRDefault="00932D5E" w:rsidP="006E2CEB">
            <w:pPr>
              <w:pStyle w:val="ListParagraph"/>
              <w:ind w:left="567" w:hanging="567"/>
              <w:rPr>
                <w:rFonts w:cstheme="minorHAnsi"/>
              </w:rPr>
            </w:pPr>
            <w:r w:rsidRPr="00AA343E">
              <w:rPr>
                <w:rFonts w:cstheme="minorHAnsi"/>
              </w:rPr>
              <w:t>07979 275439</w:t>
            </w:r>
          </w:p>
        </w:tc>
      </w:tr>
    </w:tbl>
    <w:p w14:paraId="02FC4030" w14:textId="2ABCE1D5" w:rsidR="008C35EB" w:rsidRPr="00AA343E" w:rsidRDefault="008C35EB" w:rsidP="006E2CEB">
      <w:pPr>
        <w:pStyle w:val="ListParagraph"/>
        <w:ind w:left="567" w:hanging="567"/>
        <w:rPr>
          <w:rFonts w:cstheme="minorHAnsi"/>
        </w:rPr>
      </w:pPr>
    </w:p>
    <w:p w14:paraId="2B306659" w14:textId="6B8C2139" w:rsidR="006E2CEB" w:rsidRPr="00E24F5B" w:rsidRDefault="00E24F5B" w:rsidP="00E24F5B">
      <w:pPr>
        <w:pStyle w:val="ListParagraph"/>
        <w:ind w:left="0"/>
        <w:rPr>
          <w:rFonts w:cstheme="minorHAnsi"/>
          <w:b/>
          <w:bCs/>
        </w:rPr>
      </w:pPr>
      <w:r>
        <w:rPr>
          <w:rFonts w:cstheme="minorHAnsi"/>
          <w:b/>
          <w:bCs/>
        </w:rPr>
        <w:br/>
      </w:r>
      <w:r>
        <w:rPr>
          <w:rFonts w:cstheme="minorHAnsi"/>
          <w:b/>
          <w:bCs/>
        </w:rPr>
        <w:br/>
      </w:r>
      <w:r>
        <w:rPr>
          <w:rFonts w:cstheme="minorHAnsi"/>
          <w:b/>
          <w:bCs/>
        </w:rPr>
        <w:lastRenderedPageBreak/>
        <w:br/>
        <w:t>2.</w:t>
      </w:r>
      <w:r>
        <w:rPr>
          <w:rFonts w:cstheme="minorHAnsi"/>
          <w:b/>
          <w:bCs/>
        </w:rPr>
        <w:tab/>
      </w:r>
      <w:r w:rsidR="006E2CEB" w:rsidRPr="00E24F5B">
        <w:rPr>
          <w:rFonts w:cstheme="minorHAnsi"/>
          <w:b/>
          <w:bCs/>
        </w:rPr>
        <w:t xml:space="preserve"> </w:t>
      </w:r>
      <w:r w:rsidR="0082094C" w:rsidRPr="00E24F5B">
        <w:rPr>
          <w:rFonts w:cstheme="minorHAnsi"/>
          <w:b/>
          <w:bCs/>
        </w:rPr>
        <w:t>Evacuation</w:t>
      </w:r>
      <w:r w:rsidR="006E2CEB" w:rsidRPr="00E24F5B">
        <w:rPr>
          <w:rFonts w:cstheme="minorHAnsi"/>
          <w:b/>
          <w:bCs/>
        </w:rPr>
        <w:t xml:space="preserve"> plan in case of fire/emergency</w:t>
      </w:r>
    </w:p>
    <w:p w14:paraId="582C283C" w14:textId="169C1EAB" w:rsidR="006E2CEB" w:rsidRPr="00AA343E" w:rsidRDefault="006E2CEB" w:rsidP="006E2CEB">
      <w:pPr>
        <w:rPr>
          <w:rFonts w:cstheme="minorHAnsi"/>
        </w:rPr>
      </w:pPr>
      <w:r w:rsidRPr="00AA343E">
        <w:rPr>
          <w:rFonts w:cstheme="minorHAnsi"/>
        </w:rPr>
        <w:t>The family are familiar with the plan, and there is a regular emergency drill</w:t>
      </w:r>
    </w:p>
    <w:p w14:paraId="60EED1DB" w14:textId="27C6360E" w:rsidR="00D226E3" w:rsidRPr="00AA343E" w:rsidRDefault="00D226E3" w:rsidP="00D226E3">
      <w:pPr>
        <w:rPr>
          <w:rFonts w:cstheme="minorHAnsi"/>
        </w:rPr>
      </w:pPr>
      <w:r w:rsidRPr="00AA343E">
        <w:rPr>
          <w:rFonts w:cstheme="minorHAnsi"/>
        </w:rPr>
        <w:t>The establishment has a fire extinguisher</w:t>
      </w:r>
      <w:r w:rsidR="00E24F5B">
        <w:rPr>
          <w:rFonts w:cstheme="minorHAnsi"/>
        </w:rPr>
        <w:t xml:space="preserve"> and fire blanket at the bottom of the stairs and at the top of the stairs</w:t>
      </w:r>
      <w:r w:rsidRPr="00AA343E">
        <w:rPr>
          <w:rFonts w:cstheme="minorHAnsi"/>
        </w:rPr>
        <w:t xml:space="preserve">. </w:t>
      </w:r>
      <w:r w:rsidR="00E24F5B">
        <w:rPr>
          <w:rFonts w:cstheme="minorHAnsi"/>
        </w:rPr>
        <w:t xml:space="preserve">There is </w:t>
      </w:r>
      <w:r w:rsidRPr="00AA343E">
        <w:rPr>
          <w:rFonts w:cstheme="minorHAnsi"/>
        </w:rPr>
        <w:t xml:space="preserve">a combined smoke and carbon monoxide alarm </w:t>
      </w:r>
      <w:r w:rsidR="00E24F5B">
        <w:rPr>
          <w:rFonts w:cstheme="minorHAnsi"/>
        </w:rPr>
        <w:t>at the top and bottom of the stairs.</w:t>
      </w:r>
    </w:p>
    <w:p w14:paraId="5F88358C" w14:textId="077B1CD2" w:rsidR="006E2CEB" w:rsidRPr="00AA343E" w:rsidRDefault="006E2CEB" w:rsidP="006E2CEB">
      <w:pPr>
        <w:rPr>
          <w:rFonts w:cstheme="minorHAnsi"/>
          <w:b/>
          <w:bCs/>
        </w:rPr>
      </w:pPr>
    </w:p>
    <w:tbl>
      <w:tblPr>
        <w:tblStyle w:val="TableGrid"/>
        <w:tblW w:w="0" w:type="auto"/>
        <w:tblLook w:val="04A0" w:firstRow="1" w:lastRow="0" w:firstColumn="1" w:lastColumn="0" w:noHBand="0" w:noVBand="1"/>
      </w:tblPr>
      <w:tblGrid>
        <w:gridCol w:w="563"/>
        <w:gridCol w:w="3260"/>
        <w:gridCol w:w="6"/>
        <w:gridCol w:w="2687"/>
        <w:gridCol w:w="51"/>
        <w:gridCol w:w="2449"/>
      </w:tblGrid>
      <w:tr w:rsidR="001660DE" w:rsidRPr="00AA343E" w14:paraId="67814C90" w14:textId="5AE60532" w:rsidTr="007575E2">
        <w:tc>
          <w:tcPr>
            <w:tcW w:w="563" w:type="dxa"/>
          </w:tcPr>
          <w:p w14:paraId="489EF61D" w14:textId="66632307" w:rsidR="001660DE" w:rsidRPr="00AA343E" w:rsidRDefault="001660DE" w:rsidP="006E2CEB">
            <w:pPr>
              <w:rPr>
                <w:rFonts w:cstheme="minorHAnsi"/>
              </w:rPr>
            </w:pPr>
            <w:r w:rsidRPr="00AA343E">
              <w:rPr>
                <w:rFonts w:cstheme="minorHAnsi"/>
              </w:rPr>
              <w:t>1</w:t>
            </w:r>
          </w:p>
        </w:tc>
        <w:tc>
          <w:tcPr>
            <w:tcW w:w="8453" w:type="dxa"/>
            <w:gridSpan w:val="5"/>
          </w:tcPr>
          <w:p w14:paraId="45623FC8" w14:textId="21C2321D" w:rsidR="001660DE" w:rsidRPr="00AA343E" w:rsidRDefault="001660DE" w:rsidP="006E2CEB">
            <w:pPr>
              <w:rPr>
                <w:rFonts w:cstheme="minorHAnsi"/>
              </w:rPr>
            </w:pPr>
            <w:r w:rsidRPr="00AA343E">
              <w:rPr>
                <w:rFonts w:cstheme="minorHAnsi"/>
              </w:rPr>
              <w:t>Alert everyone on premises</w:t>
            </w:r>
          </w:p>
        </w:tc>
      </w:tr>
      <w:tr w:rsidR="001660DE" w:rsidRPr="00AA343E" w14:paraId="41B05678" w14:textId="6535B5B8" w:rsidTr="001660DE">
        <w:tc>
          <w:tcPr>
            <w:tcW w:w="563" w:type="dxa"/>
          </w:tcPr>
          <w:p w14:paraId="351BCC59" w14:textId="2C74F070" w:rsidR="001660DE" w:rsidRPr="00AA343E" w:rsidRDefault="001660DE" w:rsidP="006E2CEB">
            <w:pPr>
              <w:rPr>
                <w:rFonts w:cstheme="minorHAnsi"/>
              </w:rPr>
            </w:pPr>
            <w:r w:rsidRPr="00AA343E">
              <w:rPr>
                <w:rFonts w:cstheme="minorHAnsi"/>
              </w:rPr>
              <w:t>2</w:t>
            </w:r>
          </w:p>
        </w:tc>
        <w:tc>
          <w:tcPr>
            <w:tcW w:w="3266" w:type="dxa"/>
            <w:gridSpan w:val="2"/>
          </w:tcPr>
          <w:p w14:paraId="067B426F" w14:textId="6A27A0D0" w:rsidR="001660DE" w:rsidRPr="00AA343E" w:rsidRDefault="001660DE" w:rsidP="006E2CEB">
            <w:pPr>
              <w:rPr>
                <w:rFonts w:cstheme="minorHAnsi"/>
              </w:rPr>
            </w:pPr>
            <w:r w:rsidRPr="00AA343E">
              <w:rPr>
                <w:rFonts w:cstheme="minorHAnsi"/>
              </w:rPr>
              <w:t>Sufficient leads stored for maximum number of dogs</w:t>
            </w:r>
          </w:p>
        </w:tc>
        <w:tc>
          <w:tcPr>
            <w:tcW w:w="2738" w:type="dxa"/>
            <w:gridSpan w:val="2"/>
          </w:tcPr>
          <w:p w14:paraId="506C6961" w14:textId="5A5C962F" w:rsidR="001660DE" w:rsidRPr="00AA343E" w:rsidRDefault="001660DE" w:rsidP="006E2CEB">
            <w:pPr>
              <w:rPr>
                <w:rFonts w:cstheme="minorHAnsi"/>
              </w:rPr>
            </w:pPr>
            <w:r w:rsidRPr="00AA343E">
              <w:rPr>
                <w:rFonts w:cstheme="minorHAnsi"/>
              </w:rPr>
              <w:t>Location</w:t>
            </w:r>
          </w:p>
        </w:tc>
        <w:tc>
          <w:tcPr>
            <w:tcW w:w="2449" w:type="dxa"/>
          </w:tcPr>
          <w:p w14:paraId="58893A6B" w14:textId="4CB67030" w:rsidR="001660DE" w:rsidRPr="00AA343E" w:rsidRDefault="001660DE" w:rsidP="006E2CEB">
            <w:pPr>
              <w:rPr>
                <w:rFonts w:cstheme="minorHAnsi"/>
              </w:rPr>
            </w:pPr>
            <w:r w:rsidRPr="00AA343E">
              <w:rPr>
                <w:rFonts w:cstheme="minorHAnsi"/>
              </w:rPr>
              <w:t>Laundry store cupboard</w:t>
            </w:r>
          </w:p>
        </w:tc>
      </w:tr>
      <w:tr w:rsidR="001660DE" w:rsidRPr="00AA343E" w14:paraId="0400FBA5" w14:textId="77777777" w:rsidTr="001660DE">
        <w:tc>
          <w:tcPr>
            <w:tcW w:w="563" w:type="dxa"/>
          </w:tcPr>
          <w:p w14:paraId="4D690676" w14:textId="34C2AD6D" w:rsidR="001660DE" w:rsidRPr="00AA343E" w:rsidRDefault="001660DE" w:rsidP="006E2CEB">
            <w:pPr>
              <w:rPr>
                <w:rFonts w:cstheme="minorHAnsi"/>
              </w:rPr>
            </w:pPr>
            <w:r w:rsidRPr="00AA343E">
              <w:rPr>
                <w:rFonts w:cstheme="minorHAnsi"/>
              </w:rPr>
              <w:t>3</w:t>
            </w:r>
          </w:p>
        </w:tc>
        <w:tc>
          <w:tcPr>
            <w:tcW w:w="3266" w:type="dxa"/>
            <w:gridSpan w:val="2"/>
          </w:tcPr>
          <w:p w14:paraId="5129BF06" w14:textId="034E5B1F" w:rsidR="001660DE" w:rsidRPr="00AA343E" w:rsidRDefault="001660DE" w:rsidP="006E2CEB">
            <w:pPr>
              <w:rPr>
                <w:rFonts w:cstheme="minorHAnsi"/>
              </w:rPr>
            </w:pPr>
            <w:r w:rsidRPr="00AA343E">
              <w:rPr>
                <w:rFonts w:cstheme="minorHAnsi"/>
              </w:rPr>
              <w:t>Evacuation of dogs to designated fire assembly point</w:t>
            </w:r>
          </w:p>
        </w:tc>
        <w:tc>
          <w:tcPr>
            <w:tcW w:w="2738" w:type="dxa"/>
            <w:gridSpan w:val="2"/>
          </w:tcPr>
          <w:p w14:paraId="49922112" w14:textId="56CBD12F" w:rsidR="001660DE" w:rsidRPr="00AA343E" w:rsidRDefault="001660DE" w:rsidP="006E2CEB">
            <w:pPr>
              <w:rPr>
                <w:rFonts w:cstheme="minorHAnsi"/>
              </w:rPr>
            </w:pPr>
            <w:r w:rsidRPr="00AA343E">
              <w:rPr>
                <w:rFonts w:cstheme="minorHAnsi"/>
              </w:rPr>
              <w:t>Location</w:t>
            </w:r>
          </w:p>
        </w:tc>
        <w:tc>
          <w:tcPr>
            <w:tcW w:w="2449" w:type="dxa"/>
          </w:tcPr>
          <w:p w14:paraId="5C5CB6C3" w14:textId="620D4092" w:rsidR="001660DE" w:rsidRPr="00AA343E" w:rsidRDefault="001660DE" w:rsidP="006E2CEB">
            <w:pPr>
              <w:rPr>
                <w:rFonts w:cstheme="minorHAnsi"/>
              </w:rPr>
            </w:pPr>
            <w:r w:rsidRPr="00AA343E">
              <w:rPr>
                <w:rFonts w:cstheme="minorHAnsi"/>
              </w:rPr>
              <w:t>Either exiting the property via front door or the back door depending on where the fire is.</w:t>
            </w:r>
          </w:p>
          <w:p w14:paraId="7A4CC8FB" w14:textId="31730BAA" w:rsidR="001660DE" w:rsidRPr="00AA343E" w:rsidRDefault="001660DE" w:rsidP="006E2CEB">
            <w:pPr>
              <w:rPr>
                <w:rFonts w:cstheme="minorHAnsi"/>
              </w:rPr>
            </w:pPr>
          </w:p>
          <w:p w14:paraId="26AF598C" w14:textId="77777777" w:rsidR="001660DE" w:rsidRPr="00AA343E" w:rsidRDefault="001660DE" w:rsidP="001660DE">
            <w:pPr>
              <w:rPr>
                <w:rFonts w:cstheme="minorHAnsi"/>
              </w:rPr>
            </w:pPr>
            <w:r w:rsidRPr="00AA343E">
              <w:rPr>
                <w:rFonts w:cstheme="minorHAnsi"/>
              </w:rPr>
              <w:t xml:space="preserve">If we exit into the back garden, we can use side gate to lead the dogs out to the main road.  </w:t>
            </w:r>
          </w:p>
          <w:p w14:paraId="36CFEF43" w14:textId="77777777" w:rsidR="001660DE" w:rsidRPr="00AA343E" w:rsidRDefault="001660DE" w:rsidP="001660DE">
            <w:pPr>
              <w:rPr>
                <w:rFonts w:cstheme="minorHAnsi"/>
              </w:rPr>
            </w:pPr>
          </w:p>
          <w:p w14:paraId="060B8BDB" w14:textId="071B1F85" w:rsidR="001660DE" w:rsidRPr="00AA343E" w:rsidRDefault="001660DE" w:rsidP="001660DE">
            <w:pPr>
              <w:rPr>
                <w:rFonts w:cstheme="minorHAnsi"/>
              </w:rPr>
            </w:pPr>
            <w:r w:rsidRPr="00AA343E">
              <w:rPr>
                <w:rFonts w:cstheme="minorHAnsi"/>
              </w:rPr>
              <w:t>If we go via the front door, we will either wait on the front driveway or walk them down to the church green if need to move far away</w:t>
            </w:r>
          </w:p>
        </w:tc>
      </w:tr>
      <w:tr w:rsidR="001660DE" w:rsidRPr="00AA343E" w14:paraId="3B49AAB0" w14:textId="77777777" w:rsidTr="008E5145">
        <w:tc>
          <w:tcPr>
            <w:tcW w:w="563" w:type="dxa"/>
          </w:tcPr>
          <w:p w14:paraId="07553888" w14:textId="1425F509" w:rsidR="001660DE" w:rsidRPr="00AA343E" w:rsidRDefault="001660DE" w:rsidP="006E2CEB">
            <w:pPr>
              <w:rPr>
                <w:rFonts w:cstheme="minorHAnsi"/>
              </w:rPr>
            </w:pPr>
            <w:r w:rsidRPr="00AA343E">
              <w:rPr>
                <w:rFonts w:cstheme="minorHAnsi"/>
              </w:rPr>
              <w:t>4</w:t>
            </w:r>
          </w:p>
        </w:tc>
        <w:tc>
          <w:tcPr>
            <w:tcW w:w="8453" w:type="dxa"/>
            <w:gridSpan w:val="5"/>
          </w:tcPr>
          <w:p w14:paraId="60551669" w14:textId="10492973" w:rsidR="001660DE" w:rsidRPr="00AA343E" w:rsidRDefault="001660DE" w:rsidP="006E2CEB">
            <w:pPr>
              <w:rPr>
                <w:rFonts w:cstheme="minorHAnsi"/>
              </w:rPr>
            </w:pPr>
            <w:r w:rsidRPr="00AA343E">
              <w:rPr>
                <w:rFonts w:cstheme="minorHAnsi"/>
              </w:rPr>
              <w:t>Close all doors and windows once premises empty</w:t>
            </w:r>
          </w:p>
        </w:tc>
      </w:tr>
      <w:tr w:rsidR="001660DE" w:rsidRPr="00AA343E" w14:paraId="39074C86" w14:textId="77777777" w:rsidTr="00E24F5B">
        <w:tc>
          <w:tcPr>
            <w:tcW w:w="563" w:type="dxa"/>
          </w:tcPr>
          <w:p w14:paraId="203E8962" w14:textId="680F7E14" w:rsidR="001660DE" w:rsidRPr="00AA343E" w:rsidRDefault="001660DE" w:rsidP="006E2CEB">
            <w:pPr>
              <w:rPr>
                <w:rFonts w:cstheme="minorHAnsi"/>
              </w:rPr>
            </w:pPr>
            <w:r w:rsidRPr="00AA343E">
              <w:rPr>
                <w:rFonts w:cstheme="minorHAnsi"/>
              </w:rPr>
              <w:t>5</w:t>
            </w:r>
          </w:p>
        </w:tc>
        <w:tc>
          <w:tcPr>
            <w:tcW w:w="3260" w:type="dxa"/>
          </w:tcPr>
          <w:p w14:paraId="4FCE41B9" w14:textId="77777777" w:rsidR="001660DE" w:rsidRPr="00AA343E" w:rsidRDefault="001660DE" w:rsidP="006E2CEB">
            <w:pPr>
              <w:rPr>
                <w:rFonts w:cstheme="minorHAnsi"/>
              </w:rPr>
            </w:pPr>
            <w:r w:rsidRPr="00AA343E">
              <w:rPr>
                <w:rFonts w:cstheme="minorHAnsi"/>
              </w:rPr>
              <w:t>Call emergency services</w:t>
            </w:r>
          </w:p>
        </w:tc>
        <w:tc>
          <w:tcPr>
            <w:tcW w:w="2693" w:type="dxa"/>
            <w:gridSpan w:val="2"/>
          </w:tcPr>
          <w:p w14:paraId="36BC3DE6" w14:textId="5925033E" w:rsidR="001660DE" w:rsidRPr="00AA343E" w:rsidRDefault="001660DE" w:rsidP="006E2CEB">
            <w:pPr>
              <w:rPr>
                <w:rFonts w:cstheme="minorHAnsi"/>
              </w:rPr>
            </w:pPr>
            <w:r w:rsidRPr="00AA343E">
              <w:rPr>
                <w:rFonts w:cstheme="minorHAnsi"/>
              </w:rPr>
              <w:t>Contacts</w:t>
            </w:r>
          </w:p>
        </w:tc>
        <w:tc>
          <w:tcPr>
            <w:tcW w:w="2500" w:type="dxa"/>
            <w:gridSpan w:val="2"/>
          </w:tcPr>
          <w:p w14:paraId="1A292F46" w14:textId="2A161B4C" w:rsidR="001660DE" w:rsidRPr="00AA343E" w:rsidRDefault="001660DE" w:rsidP="006E2CEB">
            <w:pPr>
              <w:rPr>
                <w:rFonts w:cstheme="minorHAnsi"/>
              </w:rPr>
            </w:pPr>
            <w:r w:rsidRPr="00AA343E">
              <w:rPr>
                <w:rFonts w:cstheme="minorHAnsi"/>
              </w:rPr>
              <w:t>999</w:t>
            </w:r>
          </w:p>
        </w:tc>
      </w:tr>
      <w:tr w:rsidR="001660DE" w:rsidRPr="00AA343E" w14:paraId="5C3F7E0F" w14:textId="77777777" w:rsidTr="008E5145">
        <w:tc>
          <w:tcPr>
            <w:tcW w:w="563" w:type="dxa"/>
          </w:tcPr>
          <w:p w14:paraId="21701C05" w14:textId="2D21EEB4" w:rsidR="001660DE" w:rsidRPr="00AA343E" w:rsidRDefault="001660DE" w:rsidP="006E2CEB">
            <w:pPr>
              <w:rPr>
                <w:rFonts w:cstheme="minorHAnsi"/>
              </w:rPr>
            </w:pPr>
            <w:r w:rsidRPr="00AA343E">
              <w:rPr>
                <w:rFonts w:cstheme="minorHAnsi"/>
              </w:rPr>
              <w:t>6</w:t>
            </w:r>
          </w:p>
        </w:tc>
        <w:tc>
          <w:tcPr>
            <w:tcW w:w="8453" w:type="dxa"/>
            <w:gridSpan w:val="5"/>
          </w:tcPr>
          <w:p w14:paraId="64EFBD56" w14:textId="6AF291F1" w:rsidR="001660DE" w:rsidRPr="00AA343E" w:rsidRDefault="001660DE" w:rsidP="006E2CEB">
            <w:pPr>
              <w:rPr>
                <w:rFonts w:cstheme="minorHAnsi"/>
              </w:rPr>
            </w:pPr>
            <w:r w:rsidRPr="00AA343E">
              <w:rPr>
                <w:rFonts w:cstheme="minorHAnsi"/>
              </w:rPr>
              <w:t>Ensure all animals/family members are present</w:t>
            </w:r>
          </w:p>
        </w:tc>
      </w:tr>
      <w:tr w:rsidR="001660DE" w:rsidRPr="00AA343E" w14:paraId="6821BC03" w14:textId="77777777" w:rsidTr="008E5145">
        <w:tc>
          <w:tcPr>
            <w:tcW w:w="563" w:type="dxa"/>
          </w:tcPr>
          <w:p w14:paraId="25C32E17" w14:textId="7136B28D" w:rsidR="001660DE" w:rsidRPr="00AA343E" w:rsidRDefault="001660DE" w:rsidP="006E2CEB">
            <w:pPr>
              <w:rPr>
                <w:rFonts w:cstheme="minorHAnsi"/>
              </w:rPr>
            </w:pPr>
            <w:r w:rsidRPr="00AA343E">
              <w:rPr>
                <w:rFonts w:cstheme="minorHAnsi"/>
              </w:rPr>
              <w:t>7</w:t>
            </w:r>
          </w:p>
        </w:tc>
        <w:tc>
          <w:tcPr>
            <w:tcW w:w="8453" w:type="dxa"/>
            <w:gridSpan w:val="5"/>
          </w:tcPr>
          <w:p w14:paraId="4BCBE51F" w14:textId="5F37763F" w:rsidR="001660DE" w:rsidRPr="00AA343E" w:rsidRDefault="001660DE" w:rsidP="006E2CEB">
            <w:pPr>
              <w:rPr>
                <w:rFonts w:cstheme="minorHAnsi"/>
              </w:rPr>
            </w:pPr>
            <w:r w:rsidRPr="00AA343E">
              <w:rPr>
                <w:rFonts w:cstheme="minorHAnsi"/>
              </w:rPr>
              <w:t>Contact alternative boarding premises</w:t>
            </w:r>
          </w:p>
        </w:tc>
      </w:tr>
      <w:tr w:rsidR="001660DE" w:rsidRPr="00AA343E" w14:paraId="7592364F" w14:textId="77777777" w:rsidTr="00E24F5B">
        <w:tc>
          <w:tcPr>
            <w:tcW w:w="563" w:type="dxa"/>
          </w:tcPr>
          <w:p w14:paraId="4CDF5C79" w14:textId="2F9DA87D" w:rsidR="001660DE" w:rsidRPr="00AA343E" w:rsidRDefault="001660DE" w:rsidP="006E2CEB">
            <w:pPr>
              <w:rPr>
                <w:rFonts w:cstheme="minorHAnsi"/>
              </w:rPr>
            </w:pPr>
            <w:r w:rsidRPr="00AA343E">
              <w:rPr>
                <w:rFonts w:cstheme="minorHAnsi"/>
              </w:rPr>
              <w:t xml:space="preserve">8 </w:t>
            </w:r>
          </w:p>
        </w:tc>
        <w:tc>
          <w:tcPr>
            <w:tcW w:w="3260" w:type="dxa"/>
          </w:tcPr>
          <w:p w14:paraId="49BC7589" w14:textId="77777777" w:rsidR="001660DE" w:rsidRPr="00AA343E" w:rsidRDefault="001660DE" w:rsidP="006E2CEB">
            <w:pPr>
              <w:rPr>
                <w:rFonts w:cstheme="minorHAnsi"/>
              </w:rPr>
            </w:pPr>
            <w:r w:rsidRPr="00AA343E">
              <w:rPr>
                <w:rFonts w:cstheme="minorHAnsi"/>
              </w:rPr>
              <w:t>Transport animals</w:t>
            </w:r>
          </w:p>
        </w:tc>
        <w:tc>
          <w:tcPr>
            <w:tcW w:w="2693" w:type="dxa"/>
            <w:gridSpan w:val="2"/>
          </w:tcPr>
          <w:p w14:paraId="5DF5D86B" w14:textId="0D42FE0A" w:rsidR="001660DE" w:rsidRPr="00AA343E" w:rsidRDefault="001660DE" w:rsidP="006E2CEB">
            <w:pPr>
              <w:rPr>
                <w:rFonts w:cstheme="minorHAnsi"/>
              </w:rPr>
            </w:pPr>
            <w:r w:rsidRPr="00AA343E">
              <w:rPr>
                <w:rFonts w:cstheme="minorHAnsi"/>
              </w:rPr>
              <w:t>Vehicle to use</w:t>
            </w:r>
          </w:p>
        </w:tc>
        <w:tc>
          <w:tcPr>
            <w:tcW w:w="2500" w:type="dxa"/>
            <w:gridSpan w:val="2"/>
          </w:tcPr>
          <w:p w14:paraId="2FEB6BC5" w14:textId="3DD09790" w:rsidR="001660DE" w:rsidRPr="00AA343E" w:rsidRDefault="001660DE" w:rsidP="006E2CEB">
            <w:pPr>
              <w:rPr>
                <w:rFonts w:cstheme="minorHAnsi"/>
              </w:rPr>
            </w:pPr>
            <w:r w:rsidRPr="00AA343E">
              <w:rPr>
                <w:rFonts w:cstheme="minorHAnsi"/>
              </w:rPr>
              <w:t>Servi</w:t>
            </w:r>
            <w:r w:rsidR="00932D5E" w:rsidRPr="00AA343E">
              <w:rPr>
                <w:rFonts w:cstheme="minorHAnsi"/>
              </w:rPr>
              <w:t>c</w:t>
            </w:r>
            <w:r w:rsidRPr="00AA343E">
              <w:rPr>
                <w:rFonts w:cstheme="minorHAnsi"/>
              </w:rPr>
              <w:t xml:space="preserve">e providers </w:t>
            </w:r>
            <w:r w:rsidR="00932D5E" w:rsidRPr="00AA343E">
              <w:rPr>
                <w:rFonts w:cstheme="minorHAnsi"/>
              </w:rPr>
              <w:t>vehicle.  Additional vehicles provided by emergency contacts as listed</w:t>
            </w:r>
          </w:p>
        </w:tc>
      </w:tr>
    </w:tbl>
    <w:p w14:paraId="190D596A" w14:textId="77777777" w:rsidR="006E2CEB" w:rsidRPr="00AA343E" w:rsidRDefault="006E2CEB" w:rsidP="006E2CEB">
      <w:pPr>
        <w:rPr>
          <w:rFonts w:cstheme="minorHAnsi"/>
        </w:rPr>
      </w:pPr>
    </w:p>
    <w:p w14:paraId="153EFC67" w14:textId="4CF50696" w:rsidR="006E2CEB" w:rsidRPr="00E24F5B" w:rsidRDefault="00932D5E" w:rsidP="00E24F5B">
      <w:pPr>
        <w:pStyle w:val="ListParagraph"/>
        <w:numPr>
          <w:ilvl w:val="0"/>
          <w:numId w:val="2"/>
        </w:numPr>
        <w:ind w:hanging="720"/>
        <w:rPr>
          <w:rFonts w:cstheme="minorHAnsi"/>
          <w:b/>
          <w:bCs/>
        </w:rPr>
      </w:pPr>
      <w:r w:rsidRPr="00E24F5B">
        <w:rPr>
          <w:rFonts w:cstheme="minorHAnsi"/>
          <w:b/>
          <w:bCs/>
        </w:rPr>
        <w:t>Management Plan Checklist</w:t>
      </w:r>
    </w:p>
    <w:p w14:paraId="101ADADC" w14:textId="714AEAF5" w:rsidR="00932D5E" w:rsidRPr="00AA343E" w:rsidRDefault="00932D5E" w:rsidP="00932D5E">
      <w:pPr>
        <w:pStyle w:val="ListParagraph"/>
        <w:ind w:left="567"/>
        <w:rPr>
          <w:rFonts w:cstheme="minorHAnsi"/>
        </w:rPr>
      </w:pPr>
    </w:p>
    <w:tbl>
      <w:tblPr>
        <w:tblStyle w:val="TableGrid"/>
        <w:tblW w:w="0" w:type="auto"/>
        <w:tblInd w:w="-5" w:type="dxa"/>
        <w:tblLook w:val="04A0" w:firstRow="1" w:lastRow="0" w:firstColumn="1" w:lastColumn="0" w:noHBand="0" w:noVBand="1"/>
      </w:tblPr>
      <w:tblGrid>
        <w:gridCol w:w="4797"/>
        <w:gridCol w:w="4224"/>
      </w:tblGrid>
      <w:tr w:rsidR="00932D5E" w:rsidRPr="00AA343E" w14:paraId="0F630A7B" w14:textId="77777777" w:rsidTr="00932D5E">
        <w:tc>
          <w:tcPr>
            <w:tcW w:w="4797" w:type="dxa"/>
          </w:tcPr>
          <w:p w14:paraId="1C9BB70C" w14:textId="27736776" w:rsidR="00932D5E" w:rsidRPr="00AA343E" w:rsidRDefault="00932D5E" w:rsidP="00932D5E">
            <w:pPr>
              <w:pStyle w:val="ListParagraph"/>
              <w:ind w:left="0"/>
              <w:rPr>
                <w:rFonts w:cstheme="minorHAnsi"/>
                <w:b/>
                <w:bCs/>
              </w:rPr>
            </w:pPr>
            <w:r w:rsidRPr="00AA343E">
              <w:rPr>
                <w:rFonts w:cstheme="minorHAnsi"/>
                <w:b/>
                <w:bCs/>
              </w:rPr>
              <w:t>Requirement</w:t>
            </w:r>
          </w:p>
        </w:tc>
        <w:tc>
          <w:tcPr>
            <w:tcW w:w="4224" w:type="dxa"/>
          </w:tcPr>
          <w:p w14:paraId="1CCA13B7" w14:textId="4E0F18E6" w:rsidR="00932D5E" w:rsidRPr="00AA343E" w:rsidRDefault="00932D5E" w:rsidP="00932D5E">
            <w:pPr>
              <w:pStyle w:val="ListParagraph"/>
              <w:ind w:left="0"/>
              <w:rPr>
                <w:rFonts w:cstheme="minorHAnsi"/>
                <w:b/>
                <w:bCs/>
              </w:rPr>
            </w:pPr>
            <w:r w:rsidRPr="00AA343E">
              <w:rPr>
                <w:rFonts w:cstheme="minorHAnsi"/>
                <w:b/>
                <w:bCs/>
              </w:rPr>
              <w:t>Action</w:t>
            </w:r>
          </w:p>
        </w:tc>
      </w:tr>
      <w:tr w:rsidR="00932D5E" w:rsidRPr="00AA343E" w14:paraId="537D7FEA" w14:textId="77777777" w:rsidTr="00932D5E">
        <w:tc>
          <w:tcPr>
            <w:tcW w:w="4797" w:type="dxa"/>
          </w:tcPr>
          <w:p w14:paraId="6595D098" w14:textId="21229C2A" w:rsidR="00932D5E" w:rsidRPr="00AA343E" w:rsidRDefault="00932D5E" w:rsidP="00932D5E">
            <w:pPr>
              <w:pStyle w:val="ListParagraph"/>
              <w:ind w:left="0"/>
              <w:rPr>
                <w:rFonts w:cstheme="minorHAnsi"/>
              </w:rPr>
            </w:pPr>
            <w:r w:rsidRPr="00AA343E">
              <w:rPr>
                <w:rFonts w:cstheme="minorHAnsi"/>
              </w:rPr>
              <w:t>Seek advice from fire safety office</w:t>
            </w:r>
          </w:p>
        </w:tc>
        <w:tc>
          <w:tcPr>
            <w:tcW w:w="4224" w:type="dxa"/>
          </w:tcPr>
          <w:p w14:paraId="3F705519" w14:textId="17BE2F04" w:rsidR="00932D5E" w:rsidRPr="00AA343E" w:rsidRDefault="00932D5E" w:rsidP="00932D5E">
            <w:pPr>
              <w:pStyle w:val="ListParagraph"/>
              <w:ind w:left="0"/>
              <w:rPr>
                <w:rFonts w:cstheme="minorHAnsi"/>
              </w:rPr>
            </w:pPr>
            <w:r w:rsidRPr="00AA343E">
              <w:rPr>
                <w:rFonts w:cstheme="minorHAnsi"/>
              </w:rPr>
              <w:t>Bracknell Fire station</w:t>
            </w:r>
          </w:p>
        </w:tc>
      </w:tr>
      <w:tr w:rsidR="00932D5E" w:rsidRPr="00AA343E" w14:paraId="143E0D6F" w14:textId="77777777" w:rsidTr="00932D5E">
        <w:tc>
          <w:tcPr>
            <w:tcW w:w="4797" w:type="dxa"/>
          </w:tcPr>
          <w:p w14:paraId="10A11A10" w14:textId="6A462648" w:rsidR="00932D5E" w:rsidRPr="00AA343E" w:rsidRDefault="00932D5E" w:rsidP="00932D5E">
            <w:pPr>
              <w:pStyle w:val="ListParagraph"/>
              <w:ind w:left="0"/>
              <w:rPr>
                <w:rFonts w:cstheme="minorHAnsi"/>
              </w:rPr>
            </w:pPr>
            <w:r w:rsidRPr="00AA343E">
              <w:rPr>
                <w:rFonts w:cstheme="minorHAnsi"/>
              </w:rPr>
              <w:t>Fire exits marked</w:t>
            </w:r>
          </w:p>
        </w:tc>
        <w:tc>
          <w:tcPr>
            <w:tcW w:w="4224" w:type="dxa"/>
          </w:tcPr>
          <w:p w14:paraId="0F719A6D" w14:textId="67D56ACD" w:rsidR="00932D5E" w:rsidRPr="00AA343E" w:rsidRDefault="00932D5E" w:rsidP="00932D5E">
            <w:pPr>
              <w:pStyle w:val="ListParagraph"/>
              <w:ind w:left="0"/>
              <w:rPr>
                <w:rFonts w:cstheme="minorHAnsi"/>
              </w:rPr>
            </w:pPr>
            <w:r w:rsidRPr="00AA343E">
              <w:rPr>
                <w:rFonts w:cstheme="minorHAnsi"/>
              </w:rPr>
              <w:t>Home boarding only</w:t>
            </w:r>
          </w:p>
        </w:tc>
      </w:tr>
      <w:tr w:rsidR="00932D5E" w:rsidRPr="00AA343E" w14:paraId="243BBCA7" w14:textId="77777777" w:rsidTr="00932D5E">
        <w:tc>
          <w:tcPr>
            <w:tcW w:w="4797" w:type="dxa"/>
          </w:tcPr>
          <w:p w14:paraId="2B9619E4" w14:textId="15C1256C" w:rsidR="00932D5E" w:rsidRPr="00AA343E" w:rsidRDefault="00932D5E" w:rsidP="00932D5E">
            <w:pPr>
              <w:pStyle w:val="ListParagraph"/>
              <w:ind w:left="0"/>
              <w:rPr>
                <w:rFonts w:cstheme="minorHAnsi"/>
              </w:rPr>
            </w:pPr>
            <w:r w:rsidRPr="00AA343E">
              <w:rPr>
                <w:rFonts w:cstheme="minorHAnsi"/>
              </w:rPr>
              <w:t>Exits free from obstruction</w:t>
            </w:r>
          </w:p>
        </w:tc>
        <w:tc>
          <w:tcPr>
            <w:tcW w:w="4224" w:type="dxa"/>
          </w:tcPr>
          <w:p w14:paraId="386C0D01" w14:textId="2A76DB0B" w:rsidR="00932D5E" w:rsidRPr="00AA343E" w:rsidRDefault="00932D5E" w:rsidP="00932D5E">
            <w:pPr>
              <w:pStyle w:val="ListParagraph"/>
              <w:ind w:left="0"/>
              <w:rPr>
                <w:rFonts w:cstheme="minorHAnsi"/>
              </w:rPr>
            </w:pPr>
            <w:r w:rsidRPr="00AA343E">
              <w:rPr>
                <w:rFonts w:cstheme="minorHAnsi"/>
              </w:rPr>
              <w:t>All rooms, doorways, stairs and exit points free of obstructions</w:t>
            </w:r>
          </w:p>
        </w:tc>
      </w:tr>
      <w:tr w:rsidR="00932D5E" w:rsidRPr="00AA343E" w14:paraId="619AE2F1" w14:textId="77777777" w:rsidTr="00932D5E">
        <w:tc>
          <w:tcPr>
            <w:tcW w:w="4797" w:type="dxa"/>
          </w:tcPr>
          <w:p w14:paraId="22C10B9E" w14:textId="7F216B81" w:rsidR="00932D5E" w:rsidRPr="00AA343E" w:rsidRDefault="00932D5E" w:rsidP="00932D5E">
            <w:pPr>
              <w:pStyle w:val="ListParagraph"/>
              <w:ind w:left="0"/>
              <w:rPr>
                <w:rFonts w:cstheme="minorHAnsi"/>
              </w:rPr>
            </w:pPr>
            <w:r w:rsidRPr="00AA343E">
              <w:rPr>
                <w:rFonts w:cstheme="minorHAnsi"/>
              </w:rPr>
              <w:t>External doors lockable</w:t>
            </w:r>
          </w:p>
        </w:tc>
        <w:tc>
          <w:tcPr>
            <w:tcW w:w="4224" w:type="dxa"/>
          </w:tcPr>
          <w:p w14:paraId="62E761AC" w14:textId="4329B5D8" w:rsidR="00932D5E" w:rsidRPr="00AA343E" w:rsidRDefault="00932D5E" w:rsidP="00932D5E">
            <w:pPr>
              <w:pStyle w:val="ListParagraph"/>
              <w:ind w:left="0"/>
              <w:rPr>
                <w:rFonts w:cstheme="minorHAnsi"/>
              </w:rPr>
            </w:pPr>
            <w:r w:rsidRPr="00AA343E">
              <w:rPr>
                <w:rFonts w:cstheme="minorHAnsi"/>
              </w:rPr>
              <w:t>Yes</w:t>
            </w:r>
          </w:p>
        </w:tc>
      </w:tr>
      <w:tr w:rsidR="00932D5E" w:rsidRPr="00AA343E" w14:paraId="36A8DE44" w14:textId="77777777" w:rsidTr="00932D5E">
        <w:tc>
          <w:tcPr>
            <w:tcW w:w="4797" w:type="dxa"/>
          </w:tcPr>
          <w:p w14:paraId="1D5207A0" w14:textId="4CD9CBC1" w:rsidR="00932D5E" w:rsidRPr="00AA343E" w:rsidRDefault="00932D5E" w:rsidP="00932D5E">
            <w:pPr>
              <w:pStyle w:val="ListParagraph"/>
              <w:ind w:left="0"/>
              <w:rPr>
                <w:rFonts w:cstheme="minorHAnsi"/>
              </w:rPr>
            </w:pPr>
            <w:r w:rsidRPr="00AA343E">
              <w:rPr>
                <w:rFonts w:cstheme="minorHAnsi"/>
              </w:rPr>
              <w:t>External gates lockable</w:t>
            </w:r>
          </w:p>
        </w:tc>
        <w:tc>
          <w:tcPr>
            <w:tcW w:w="4224" w:type="dxa"/>
          </w:tcPr>
          <w:p w14:paraId="6EFB3839" w14:textId="595F0E00" w:rsidR="00932D5E" w:rsidRPr="00AA343E" w:rsidRDefault="00932D5E" w:rsidP="00932D5E">
            <w:pPr>
              <w:pStyle w:val="ListParagraph"/>
              <w:ind w:left="0"/>
              <w:rPr>
                <w:rFonts w:cstheme="minorHAnsi"/>
              </w:rPr>
            </w:pPr>
            <w:r w:rsidRPr="00AA343E">
              <w:rPr>
                <w:rFonts w:cstheme="minorHAnsi"/>
              </w:rPr>
              <w:t>Yes</w:t>
            </w:r>
          </w:p>
        </w:tc>
      </w:tr>
      <w:tr w:rsidR="00932D5E" w:rsidRPr="00AA343E" w14:paraId="2BADE386" w14:textId="77777777" w:rsidTr="00932D5E">
        <w:tc>
          <w:tcPr>
            <w:tcW w:w="4797" w:type="dxa"/>
          </w:tcPr>
          <w:p w14:paraId="071457AC" w14:textId="55B4D217" w:rsidR="00932D5E" w:rsidRPr="00AA343E" w:rsidRDefault="00932D5E" w:rsidP="00932D5E">
            <w:pPr>
              <w:pStyle w:val="ListParagraph"/>
              <w:ind w:left="0"/>
              <w:rPr>
                <w:rFonts w:cstheme="minorHAnsi"/>
              </w:rPr>
            </w:pPr>
            <w:r w:rsidRPr="00AA343E">
              <w:rPr>
                <w:rFonts w:cstheme="minorHAnsi"/>
              </w:rPr>
              <w:t>Two named external key holders</w:t>
            </w:r>
          </w:p>
        </w:tc>
        <w:tc>
          <w:tcPr>
            <w:tcW w:w="4224" w:type="dxa"/>
          </w:tcPr>
          <w:p w14:paraId="00A70D49" w14:textId="58868AFE" w:rsidR="00932D5E" w:rsidRPr="00AA343E" w:rsidRDefault="00932D5E" w:rsidP="00932D5E">
            <w:pPr>
              <w:pStyle w:val="ListParagraph"/>
              <w:ind w:left="0"/>
              <w:rPr>
                <w:rFonts w:cstheme="minorHAnsi"/>
              </w:rPr>
            </w:pPr>
            <w:r w:rsidRPr="00AA343E">
              <w:rPr>
                <w:rFonts w:cstheme="minorHAnsi"/>
              </w:rPr>
              <w:t>Fiona Mowlem  07957 867636</w:t>
            </w:r>
          </w:p>
          <w:p w14:paraId="32741DF4" w14:textId="02E29925" w:rsidR="00932D5E" w:rsidRPr="00AA343E" w:rsidRDefault="00932D5E" w:rsidP="00932D5E">
            <w:pPr>
              <w:pStyle w:val="ListParagraph"/>
              <w:ind w:left="0"/>
              <w:rPr>
                <w:rFonts w:cstheme="minorHAnsi"/>
              </w:rPr>
            </w:pPr>
            <w:r w:rsidRPr="00AA343E">
              <w:rPr>
                <w:rFonts w:cstheme="minorHAnsi"/>
              </w:rPr>
              <w:t>Claire Burgess  07710 035847</w:t>
            </w:r>
          </w:p>
        </w:tc>
      </w:tr>
      <w:tr w:rsidR="00932D5E" w:rsidRPr="00AA343E" w14:paraId="5E230FD5" w14:textId="77777777" w:rsidTr="00932D5E">
        <w:tc>
          <w:tcPr>
            <w:tcW w:w="4797" w:type="dxa"/>
          </w:tcPr>
          <w:p w14:paraId="704597D7" w14:textId="290AB247" w:rsidR="00932D5E" w:rsidRPr="00AA343E" w:rsidRDefault="00932D5E" w:rsidP="00932D5E">
            <w:pPr>
              <w:pStyle w:val="ListParagraph"/>
              <w:ind w:left="0"/>
              <w:rPr>
                <w:rFonts w:cstheme="minorHAnsi"/>
              </w:rPr>
            </w:pPr>
            <w:r w:rsidRPr="00AA343E">
              <w:rPr>
                <w:rFonts w:cstheme="minorHAnsi"/>
              </w:rPr>
              <w:t>Fire assembly point outside premises designated</w:t>
            </w:r>
          </w:p>
        </w:tc>
        <w:tc>
          <w:tcPr>
            <w:tcW w:w="4224" w:type="dxa"/>
          </w:tcPr>
          <w:p w14:paraId="38DF0080" w14:textId="72B6B99C" w:rsidR="00932D5E" w:rsidRPr="00AA343E" w:rsidRDefault="00932D5E" w:rsidP="00932D5E">
            <w:pPr>
              <w:pStyle w:val="ListParagraph"/>
              <w:ind w:left="0"/>
              <w:rPr>
                <w:rFonts w:cstheme="minorHAnsi"/>
              </w:rPr>
            </w:pPr>
            <w:r w:rsidRPr="00AA343E">
              <w:rPr>
                <w:rFonts w:cstheme="minorHAnsi"/>
              </w:rPr>
              <w:t>Wargrave Church Green</w:t>
            </w:r>
          </w:p>
        </w:tc>
      </w:tr>
      <w:tr w:rsidR="00932D5E" w:rsidRPr="00AA343E" w14:paraId="0C82BD9F" w14:textId="77777777" w:rsidTr="00932D5E">
        <w:tc>
          <w:tcPr>
            <w:tcW w:w="4797" w:type="dxa"/>
          </w:tcPr>
          <w:p w14:paraId="2180F112" w14:textId="7F338912" w:rsidR="00932D5E" w:rsidRPr="00AA343E" w:rsidRDefault="00932D5E" w:rsidP="00932D5E">
            <w:pPr>
              <w:pStyle w:val="ListParagraph"/>
              <w:ind w:left="0"/>
              <w:rPr>
                <w:rFonts w:cstheme="minorHAnsi"/>
              </w:rPr>
            </w:pPr>
            <w:r w:rsidRPr="00AA343E">
              <w:rPr>
                <w:rFonts w:cstheme="minorHAnsi"/>
              </w:rPr>
              <w:t>Transport available for evacuation at all times</w:t>
            </w:r>
          </w:p>
        </w:tc>
        <w:tc>
          <w:tcPr>
            <w:tcW w:w="4224" w:type="dxa"/>
          </w:tcPr>
          <w:p w14:paraId="6AAD116F" w14:textId="46865544" w:rsidR="00932D5E" w:rsidRPr="00AA343E" w:rsidRDefault="00932D5E" w:rsidP="00932D5E">
            <w:pPr>
              <w:pStyle w:val="ListParagraph"/>
              <w:ind w:left="0"/>
              <w:rPr>
                <w:rFonts w:cstheme="minorHAnsi"/>
              </w:rPr>
            </w:pPr>
            <w:r w:rsidRPr="00AA343E">
              <w:rPr>
                <w:rFonts w:cstheme="minorHAnsi"/>
              </w:rPr>
              <w:t>Service providers vehicle.  Additional vehicle provided by emergency contacts as listed.</w:t>
            </w:r>
          </w:p>
        </w:tc>
      </w:tr>
    </w:tbl>
    <w:p w14:paraId="6224AC51" w14:textId="138F54D0" w:rsidR="00932D5E" w:rsidRPr="00AA343E" w:rsidRDefault="00E24F5B" w:rsidP="00932D5E">
      <w:pPr>
        <w:pStyle w:val="ListParagraph"/>
        <w:ind w:left="567"/>
        <w:rPr>
          <w:rFonts w:cstheme="minorHAnsi"/>
        </w:rPr>
      </w:pPr>
      <w:r>
        <w:rPr>
          <w:rFonts w:cstheme="minorHAnsi"/>
        </w:rPr>
        <w:br/>
      </w:r>
      <w:r>
        <w:rPr>
          <w:rFonts w:cstheme="minorHAnsi"/>
        </w:rPr>
        <w:br/>
      </w:r>
    </w:p>
    <w:p w14:paraId="42E18DCA" w14:textId="54164152" w:rsidR="006E2CEB" w:rsidRPr="00E24F5B" w:rsidRDefault="007B0B29" w:rsidP="00E24F5B">
      <w:pPr>
        <w:pStyle w:val="ListParagraph"/>
        <w:numPr>
          <w:ilvl w:val="0"/>
          <w:numId w:val="2"/>
        </w:numPr>
        <w:ind w:left="567" w:hanging="567"/>
        <w:rPr>
          <w:rFonts w:cstheme="minorHAnsi"/>
          <w:b/>
          <w:bCs/>
        </w:rPr>
      </w:pPr>
      <w:r w:rsidRPr="00E24F5B">
        <w:rPr>
          <w:rFonts w:cstheme="minorHAnsi"/>
          <w:b/>
          <w:bCs/>
        </w:rPr>
        <w:lastRenderedPageBreak/>
        <w:t>Staff Awareness Checklist</w:t>
      </w:r>
    </w:p>
    <w:p w14:paraId="74D4CEDD" w14:textId="77777777" w:rsidR="007B0B29" w:rsidRPr="00AA343E" w:rsidRDefault="007B0B29" w:rsidP="007B0B29">
      <w:pPr>
        <w:pStyle w:val="ListParagraph"/>
        <w:rPr>
          <w:rFonts w:cstheme="minorHAnsi"/>
        </w:rPr>
      </w:pPr>
    </w:p>
    <w:tbl>
      <w:tblPr>
        <w:tblStyle w:val="TableGrid"/>
        <w:tblW w:w="0" w:type="auto"/>
        <w:tblInd w:w="-5" w:type="dxa"/>
        <w:tblLook w:val="04A0" w:firstRow="1" w:lastRow="0" w:firstColumn="1" w:lastColumn="0" w:noHBand="0" w:noVBand="1"/>
      </w:tblPr>
      <w:tblGrid>
        <w:gridCol w:w="4797"/>
        <w:gridCol w:w="4224"/>
      </w:tblGrid>
      <w:tr w:rsidR="007B0B29" w:rsidRPr="00AA343E" w14:paraId="1A6C9ED6" w14:textId="77777777" w:rsidTr="00D84C53">
        <w:tc>
          <w:tcPr>
            <w:tcW w:w="4797" w:type="dxa"/>
          </w:tcPr>
          <w:p w14:paraId="414F02A3" w14:textId="77777777" w:rsidR="007B0B29" w:rsidRPr="00AA343E" w:rsidRDefault="007B0B29" w:rsidP="00D84C53">
            <w:pPr>
              <w:pStyle w:val="ListParagraph"/>
              <w:ind w:left="0"/>
              <w:rPr>
                <w:rFonts w:cstheme="minorHAnsi"/>
                <w:b/>
                <w:bCs/>
                <w:sz w:val="28"/>
                <w:szCs w:val="28"/>
              </w:rPr>
            </w:pPr>
            <w:r w:rsidRPr="00AA343E">
              <w:rPr>
                <w:rFonts w:cstheme="minorHAnsi"/>
                <w:b/>
                <w:bCs/>
                <w:sz w:val="28"/>
                <w:szCs w:val="28"/>
              </w:rPr>
              <w:t>Requirement</w:t>
            </w:r>
          </w:p>
        </w:tc>
        <w:tc>
          <w:tcPr>
            <w:tcW w:w="4224" w:type="dxa"/>
          </w:tcPr>
          <w:p w14:paraId="0F25063A" w14:textId="77777777" w:rsidR="007B0B29" w:rsidRPr="00AA343E" w:rsidRDefault="007B0B29" w:rsidP="00D84C53">
            <w:pPr>
              <w:pStyle w:val="ListParagraph"/>
              <w:ind w:left="0"/>
              <w:rPr>
                <w:rFonts w:cstheme="minorHAnsi"/>
                <w:b/>
                <w:bCs/>
                <w:sz w:val="28"/>
                <w:szCs w:val="28"/>
              </w:rPr>
            </w:pPr>
            <w:r w:rsidRPr="00AA343E">
              <w:rPr>
                <w:rFonts w:cstheme="minorHAnsi"/>
                <w:b/>
                <w:bCs/>
                <w:sz w:val="28"/>
                <w:szCs w:val="28"/>
              </w:rPr>
              <w:t>Action</w:t>
            </w:r>
          </w:p>
        </w:tc>
      </w:tr>
      <w:tr w:rsidR="007B0B29" w:rsidRPr="00AA343E" w14:paraId="089A15DF" w14:textId="77777777" w:rsidTr="00D84C53">
        <w:tc>
          <w:tcPr>
            <w:tcW w:w="4797" w:type="dxa"/>
          </w:tcPr>
          <w:p w14:paraId="079E9E21" w14:textId="4EA5D1DF" w:rsidR="007B0B29" w:rsidRPr="00AA343E" w:rsidRDefault="007B0B29" w:rsidP="00D84C53">
            <w:pPr>
              <w:pStyle w:val="ListParagraph"/>
              <w:ind w:left="0"/>
              <w:rPr>
                <w:rFonts w:cstheme="minorHAnsi"/>
              </w:rPr>
            </w:pPr>
            <w:r w:rsidRPr="00AA343E">
              <w:rPr>
                <w:rFonts w:cstheme="minorHAnsi"/>
              </w:rPr>
              <w:t>Staff awareness of emergency plan</w:t>
            </w:r>
          </w:p>
        </w:tc>
        <w:tc>
          <w:tcPr>
            <w:tcW w:w="4224" w:type="dxa"/>
          </w:tcPr>
          <w:p w14:paraId="6B2514C1" w14:textId="0D217397" w:rsidR="007B0B29" w:rsidRPr="00AA343E" w:rsidRDefault="00E2481C" w:rsidP="00D84C53">
            <w:pPr>
              <w:pStyle w:val="ListParagraph"/>
              <w:ind w:left="0"/>
              <w:rPr>
                <w:rFonts w:cstheme="minorHAnsi"/>
              </w:rPr>
            </w:pPr>
            <w:r>
              <w:rPr>
                <w:rFonts w:cstheme="minorHAnsi"/>
              </w:rPr>
              <w:t xml:space="preserve">All </w:t>
            </w:r>
            <w:r w:rsidR="007B0B29" w:rsidRPr="00AA343E">
              <w:rPr>
                <w:rFonts w:cstheme="minorHAnsi"/>
              </w:rPr>
              <w:t>members of my family who will be familiar with this</w:t>
            </w:r>
          </w:p>
        </w:tc>
      </w:tr>
      <w:tr w:rsidR="007B0B29" w:rsidRPr="00AA343E" w14:paraId="5A84BFFA" w14:textId="77777777" w:rsidTr="00D84C53">
        <w:tc>
          <w:tcPr>
            <w:tcW w:w="4797" w:type="dxa"/>
          </w:tcPr>
          <w:p w14:paraId="0F872FC7" w14:textId="05E5676A" w:rsidR="007B0B29" w:rsidRPr="00AA343E" w:rsidRDefault="007B0B29" w:rsidP="00D84C53">
            <w:pPr>
              <w:pStyle w:val="ListParagraph"/>
              <w:ind w:left="0"/>
              <w:rPr>
                <w:rFonts w:cstheme="minorHAnsi"/>
              </w:rPr>
            </w:pPr>
            <w:r w:rsidRPr="00AA343E">
              <w:rPr>
                <w:rFonts w:cstheme="minorHAnsi"/>
              </w:rPr>
              <w:t>Staff awareness of location of fire extinguishers/fire blankets</w:t>
            </w:r>
          </w:p>
        </w:tc>
        <w:tc>
          <w:tcPr>
            <w:tcW w:w="4224" w:type="dxa"/>
          </w:tcPr>
          <w:p w14:paraId="5040A19C" w14:textId="1819D448" w:rsidR="007B0B29" w:rsidRPr="00AA343E" w:rsidRDefault="007B0B29" w:rsidP="00D84C53">
            <w:pPr>
              <w:pStyle w:val="ListParagraph"/>
              <w:ind w:left="0"/>
              <w:rPr>
                <w:rFonts w:cstheme="minorHAnsi"/>
              </w:rPr>
            </w:pPr>
            <w:r w:rsidRPr="00AA343E">
              <w:rPr>
                <w:rFonts w:cstheme="minorHAnsi"/>
              </w:rPr>
              <w:t xml:space="preserve">Fire extinguisher </w:t>
            </w:r>
            <w:r w:rsidR="00D226E3" w:rsidRPr="00AA343E">
              <w:rPr>
                <w:rFonts w:cstheme="minorHAnsi"/>
              </w:rPr>
              <w:t xml:space="preserve">and fire blanket kept on the </w:t>
            </w:r>
            <w:r w:rsidRPr="00AA343E">
              <w:rPr>
                <w:rFonts w:cstheme="minorHAnsi"/>
              </w:rPr>
              <w:t>window sill downstairs</w:t>
            </w:r>
            <w:r w:rsidR="00D226E3" w:rsidRPr="00AA343E">
              <w:rPr>
                <w:rFonts w:cstheme="minorHAnsi"/>
              </w:rPr>
              <w:t xml:space="preserve"> close to the kitchen</w:t>
            </w:r>
            <w:r w:rsidR="00E24F5B">
              <w:rPr>
                <w:rFonts w:cstheme="minorHAnsi"/>
              </w:rPr>
              <w:t xml:space="preserve"> and upstairs in the landing at the top of the stairs.</w:t>
            </w:r>
          </w:p>
        </w:tc>
      </w:tr>
      <w:tr w:rsidR="007B0B29" w:rsidRPr="00AA343E" w14:paraId="5EBCA3D1" w14:textId="77777777" w:rsidTr="00D84C53">
        <w:tc>
          <w:tcPr>
            <w:tcW w:w="4797" w:type="dxa"/>
          </w:tcPr>
          <w:p w14:paraId="6A525FAB" w14:textId="2F0FCD67" w:rsidR="007B0B29" w:rsidRPr="00AA343E" w:rsidRDefault="007B0B29" w:rsidP="00D84C53">
            <w:pPr>
              <w:pStyle w:val="ListParagraph"/>
              <w:ind w:left="0"/>
              <w:rPr>
                <w:rFonts w:cstheme="minorHAnsi"/>
              </w:rPr>
            </w:pPr>
            <w:r w:rsidRPr="00AA343E">
              <w:rPr>
                <w:rFonts w:cstheme="minorHAnsi"/>
              </w:rPr>
              <w:t>Staff aware of location of dogs at all times</w:t>
            </w:r>
          </w:p>
        </w:tc>
        <w:tc>
          <w:tcPr>
            <w:tcW w:w="4224" w:type="dxa"/>
          </w:tcPr>
          <w:p w14:paraId="752D1CF4" w14:textId="1DABA309" w:rsidR="007B0B29" w:rsidRPr="00AA343E" w:rsidRDefault="007B0B29" w:rsidP="00D84C53">
            <w:pPr>
              <w:pStyle w:val="ListParagraph"/>
              <w:ind w:left="0"/>
              <w:rPr>
                <w:rFonts w:cstheme="minorHAnsi"/>
              </w:rPr>
            </w:pPr>
            <w:r w:rsidRPr="00AA343E">
              <w:rPr>
                <w:rFonts w:cstheme="minorHAnsi"/>
              </w:rPr>
              <w:t>Any family members present will be told</w:t>
            </w:r>
          </w:p>
        </w:tc>
      </w:tr>
      <w:tr w:rsidR="007B0B29" w:rsidRPr="00AA343E" w14:paraId="40CFC863" w14:textId="77777777" w:rsidTr="00D84C53">
        <w:tc>
          <w:tcPr>
            <w:tcW w:w="4797" w:type="dxa"/>
          </w:tcPr>
          <w:p w14:paraId="1F940B49" w14:textId="08CACE25" w:rsidR="007B0B29" w:rsidRPr="00AA343E" w:rsidRDefault="007B0B29" w:rsidP="00D84C53">
            <w:pPr>
              <w:pStyle w:val="ListParagraph"/>
              <w:ind w:left="0"/>
              <w:rPr>
                <w:rFonts w:cstheme="minorHAnsi"/>
              </w:rPr>
            </w:pPr>
            <w:r w:rsidRPr="00AA343E">
              <w:rPr>
                <w:rFonts w:cstheme="minorHAnsi"/>
              </w:rPr>
              <w:t>Staff to have easy access to all door/gate keys/key codes at all time</w:t>
            </w:r>
          </w:p>
        </w:tc>
        <w:tc>
          <w:tcPr>
            <w:tcW w:w="4224" w:type="dxa"/>
          </w:tcPr>
          <w:p w14:paraId="0D819F7A" w14:textId="575C12F0" w:rsidR="007B0B29" w:rsidRPr="00AA343E" w:rsidRDefault="007B0B29" w:rsidP="00D84C53">
            <w:pPr>
              <w:pStyle w:val="ListParagraph"/>
              <w:ind w:left="0"/>
              <w:rPr>
                <w:rFonts w:cstheme="minorHAnsi"/>
              </w:rPr>
            </w:pPr>
            <w:r w:rsidRPr="00AA343E">
              <w:rPr>
                <w:rFonts w:cstheme="minorHAnsi"/>
              </w:rPr>
              <w:t xml:space="preserve">All family member will have keys to doors and lock codes for the back gate.  </w:t>
            </w:r>
          </w:p>
        </w:tc>
      </w:tr>
      <w:tr w:rsidR="003C12D5" w:rsidRPr="00AA343E" w14:paraId="0262A712" w14:textId="77777777" w:rsidTr="00D84C53">
        <w:tc>
          <w:tcPr>
            <w:tcW w:w="4797" w:type="dxa"/>
          </w:tcPr>
          <w:p w14:paraId="3EF37CC7" w14:textId="76F87926" w:rsidR="003C12D5" w:rsidRPr="00AA343E" w:rsidRDefault="003C12D5" w:rsidP="00D84C53">
            <w:pPr>
              <w:pStyle w:val="ListParagraph"/>
              <w:ind w:left="0"/>
              <w:rPr>
                <w:rFonts w:cstheme="minorHAnsi"/>
              </w:rPr>
            </w:pPr>
          </w:p>
        </w:tc>
        <w:tc>
          <w:tcPr>
            <w:tcW w:w="4224" w:type="dxa"/>
          </w:tcPr>
          <w:p w14:paraId="1E06B536" w14:textId="5A973C7D" w:rsidR="003C12D5" w:rsidRPr="00AA343E" w:rsidRDefault="003C12D5" w:rsidP="00D84C53">
            <w:pPr>
              <w:pStyle w:val="ListParagraph"/>
              <w:ind w:left="0"/>
              <w:rPr>
                <w:rFonts w:cstheme="minorHAnsi"/>
              </w:rPr>
            </w:pPr>
          </w:p>
        </w:tc>
      </w:tr>
      <w:tr w:rsidR="003C12D5" w:rsidRPr="00AA343E" w14:paraId="359CB5BD" w14:textId="77777777" w:rsidTr="00D84C53">
        <w:tc>
          <w:tcPr>
            <w:tcW w:w="4797" w:type="dxa"/>
          </w:tcPr>
          <w:p w14:paraId="4347193F" w14:textId="354C9CAB" w:rsidR="003C12D5" w:rsidRPr="00AA343E" w:rsidRDefault="003C12D5" w:rsidP="00D84C53">
            <w:pPr>
              <w:pStyle w:val="ListParagraph"/>
              <w:ind w:left="0"/>
              <w:rPr>
                <w:rFonts w:cstheme="minorHAnsi"/>
              </w:rPr>
            </w:pPr>
          </w:p>
        </w:tc>
        <w:tc>
          <w:tcPr>
            <w:tcW w:w="4224" w:type="dxa"/>
          </w:tcPr>
          <w:p w14:paraId="19A04C52" w14:textId="3493DA4A" w:rsidR="003C12D5" w:rsidRPr="00AA343E" w:rsidRDefault="003C12D5" w:rsidP="00D84C53">
            <w:pPr>
              <w:pStyle w:val="ListParagraph"/>
              <w:ind w:left="0"/>
              <w:rPr>
                <w:rFonts w:cstheme="minorHAnsi"/>
              </w:rPr>
            </w:pPr>
          </w:p>
        </w:tc>
      </w:tr>
    </w:tbl>
    <w:p w14:paraId="5F651DD6" w14:textId="478ADB7B" w:rsidR="007B0B29" w:rsidRPr="00AA343E" w:rsidRDefault="007B0B29" w:rsidP="007B0B29">
      <w:pPr>
        <w:rPr>
          <w:rFonts w:cstheme="minorHAnsi"/>
        </w:rPr>
      </w:pPr>
    </w:p>
    <w:p w14:paraId="3512C6D1" w14:textId="31E439BB" w:rsidR="007B0B29" w:rsidRPr="00E24F5B" w:rsidRDefault="007B0B29" w:rsidP="00E24F5B">
      <w:pPr>
        <w:pStyle w:val="ListParagraph"/>
        <w:numPr>
          <w:ilvl w:val="0"/>
          <w:numId w:val="2"/>
        </w:numPr>
        <w:ind w:left="567" w:hanging="567"/>
        <w:rPr>
          <w:rFonts w:cstheme="minorHAnsi"/>
          <w:b/>
          <w:bCs/>
        </w:rPr>
      </w:pPr>
      <w:r w:rsidRPr="00E24F5B">
        <w:rPr>
          <w:rFonts w:cstheme="minorHAnsi"/>
          <w:b/>
          <w:bCs/>
        </w:rPr>
        <w:t>Premises checklist</w:t>
      </w:r>
    </w:p>
    <w:p w14:paraId="1B8793BA" w14:textId="77777777" w:rsidR="007B0B29" w:rsidRPr="00AA343E" w:rsidRDefault="007B0B29" w:rsidP="001355D3">
      <w:pPr>
        <w:pStyle w:val="ListParagraph"/>
        <w:rPr>
          <w:rFonts w:cstheme="minorHAnsi"/>
        </w:rPr>
      </w:pPr>
    </w:p>
    <w:tbl>
      <w:tblPr>
        <w:tblStyle w:val="TableGrid"/>
        <w:tblW w:w="0" w:type="auto"/>
        <w:tblInd w:w="-5" w:type="dxa"/>
        <w:tblLook w:val="04A0" w:firstRow="1" w:lastRow="0" w:firstColumn="1" w:lastColumn="0" w:noHBand="0" w:noVBand="1"/>
      </w:tblPr>
      <w:tblGrid>
        <w:gridCol w:w="4740"/>
        <w:gridCol w:w="1484"/>
        <w:gridCol w:w="1399"/>
        <w:gridCol w:w="1398"/>
      </w:tblGrid>
      <w:tr w:rsidR="007B0B29" w:rsidRPr="00AA343E" w14:paraId="09DB01E4" w14:textId="77777777" w:rsidTr="00D226E3">
        <w:tc>
          <w:tcPr>
            <w:tcW w:w="4740" w:type="dxa"/>
          </w:tcPr>
          <w:p w14:paraId="06561E4F" w14:textId="77777777" w:rsidR="007B0B29" w:rsidRPr="00AA343E" w:rsidRDefault="007B0B29" w:rsidP="00D84C53">
            <w:pPr>
              <w:pStyle w:val="ListParagraph"/>
              <w:ind w:left="0"/>
              <w:rPr>
                <w:rFonts w:cstheme="minorHAnsi"/>
                <w:b/>
                <w:bCs/>
                <w:sz w:val="28"/>
                <w:szCs w:val="28"/>
              </w:rPr>
            </w:pPr>
            <w:r w:rsidRPr="00AA343E">
              <w:rPr>
                <w:rFonts w:cstheme="minorHAnsi"/>
                <w:b/>
                <w:bCs/>
                <w:sz w:val="28"/>
                <w:szCs w:val="28"/>
              </w:rPr>
              <w:t>Requirement</w:t>
            </w:r>
          </w:p>
        </w:tc>
        <w:tc>
          <w:tcPr>
            <w:tcW w:w="4281" w:type="dxa"/>
            <w:gridSpan w:val="3"/>
          </w:tcPr>
          <w:p w14:paraId="30D581A2" w14:textId="77777777" w:rsidR="007B0B29" w:rsidRPr="00AA343E" w:rsidRDefault="007B0B29" w:rsidP="00D84C53">
            <w:pPr>
              <w:pStyle w:val="ListParagraph"/>
              <w:ind w:left="0"/>
              <w:rPr>
                <w:rFonts w:cstheme="minorHAnsi"/>
                <w:b/>
                <w:bCs/>
                <w:sz w:val="28"/>
                <w:szCs w:val="28"/>
              </w:rPr>
            </w:pPr>
            <w:r w:rsidRPr="00AA343E">
              <w:rPr>
                <w:rFonts w:cstheme="minorHAnsi"/>
                <w:b/>
                <w:bCs/>
                <w:sz w:val="28"/>
                <w:szCs w:val="28"/>
              </w:rPr>
              <w:t>Action</w:t>
            </w:r>
          </w:p>
        </w:tc>
      </w:tr>
      <w:tr w:rsidR="001355D3" w:rsidRPr="00AA343E" w14:paraId="143B43D6" w14:textId="77777777" w:rsidTr="00D226E3">
        <w:tc>
          <w:tcPr>
            <w:tcW w:w="4740" w:type="dxa"/>
          </w:tcPr>
          <w:p w14:paraId="0197D3C8" w14:textId="384D3C5C" w:rsidR="001355D3" w:rsidRPr="00AA343E" w:rsidRDefault="001355D3" w:rsidP="00D84C53">
            <w:pPr>
              <w:pStyle w:val="ListParagraph"/>
              <w:ind w:left="0"/>
              <w:rPr>
                <w:rFonts w:cstheme="minorHAnsi"/>
              </w:rPr>
            </w:pPr>
            <w:r w:rsidRPr="00AA343E">
              <w:rPr>
                <w:rFonts w:cstheme="minorHAnsi"/>
              </w:rPr>
              <w:t xml:space="preserve">Smoke alarm on each floor level </w:t>
            </w:r>
          </w:p>
        </w:tc>
        <w:tc>
          <w:tcPr>
            <w:tcW w:w="1484" w:type="dxa"/>
          </w:tcPr>
          <w:p w14:paraId="00481655" w14:textId="487CC563" w:rsidR="001355D3" w:rsidRPr="00AA343E" w:rsidRDefault="001355D3" w:rsidP="00D84C53">
            <w:pPr>
              <w:pStyle w:val="ListParagraph"/>
              <w:ind w:left="0"/>
              <w:rPr>
                <w:rFonts w:cstheme="minorHAnsi"/>
              </w:rPr>
            </w:pPr>
            <w:r w:rsidRPr="00AA343E">
              <w:rPr>
                <w:rFonts w:cstheme="minorHAnsi"/>
              </w:rPr>
              <w:t>Yes</w:t>
            </w:r>
          </w:p>
        </w:tc>
        <w:tc>
          <w:tcPr>
            <w:tcW w:w="1399" w:type="dxa"/>
          </w:tcPr>
          <w:p w14:paraId="688D6F67" w14:textId="53084538" w:rsidR="001355D3" w:rsidRPr="00AA343E" w:rsidRDefault="001355D3" w:rsidP="00D84C53">
            <w:pPr>
              <w:pStyle w:val="ListParagraph"/>
              <w:ind w:left="0"/>
              <w:rPr>
                <w:rFonts w:cstheme="minorHAnsi"/>
              </w:rPr>
            </w:pPr>
            <w:r w:rsidRPr="00AA343E">
              <w:rPr>
                <w:rFonts w:cstheme="minorHAnsi"/>
              </w:rPr>
              <w:t>Tested</w:t>
            </w:r>
          </w:p>
        </w:tc>
        <w:tc>
          <w:tcPr>
            <w:tcW w:w="1398" w:type="dxa"/>
          </w:tcPr>
          <w:p w14:paraId="38A45AC7" w14:textId="73B6F35A" w:rsidR="001355D3" w:rsidRPr="00AA343E" w:rsidRDefault="001355D3" w:rsidP="00D84C53">
            <w:pPr>
              <w:pStyle w:val="ListParagraph"/>
              <w:ind w:left="0"/>
              <w:rPr>
                <w:rFonts w:cstheme="minorHAnsi"/>
              </w:rPr>
            </w:pPr>
            <w:r w:rsidRPr="00AA343E">
              <w:rPr>
                <w:rFonts w:cstheme="minorHAnsi"/>
              </w:rPr>
              <w:t>Weekly</w:t>
            </w:r>
          </w:p>
        </w:tc>
      </w:tr>
      <w:tr w:rsidR="001355D3" w:rsidRPr="00AA343E" w14:paraId="65EC02D0" w14:textId="77777777" w:rsidTr="00D226E3">
        <w:tc>
          <w:tcPr>
            <w:tcW w:w="4740" w:type="dxa"/>
          </w:tcPr>
          <w:p w14:paraId="5F6C1C3A" w14:textId="2E27963D" w:rsidR="001355D3" w:rsidRPr="00AA343E" w:rsidRDefault="001355D3" w:rsidP="00D84C53">
            <w:pPr>
              <w:pStyle w:val="ListParagraph"/>
              <w:ind w:left="0"/>
              <w:rPr>
                <w:rFonts w:cstheme="minorHAnsi"/>
              </w:rPr>
            </w:pPr>
            <w:r w:rsidRPr="00AA343E">
              <w:rPr>
                <w:rFonts w:cstheme="minorHAnsi"/>
              </w:rPr>
              <w:t>Carbon monoxide detector on each level</w:t>
            </w:r>
          </w:p>
        </w:tc>
        <w:tc>
          <w:tcPr>
            <w:tcW w:w="1484" w:type="dxa"/>
          </w:tcPr>
          <w:p w14:paraId="5183D927" w14:textId="6E0490BE" w:rsidR="001355D3" w:rsidRPr="00AA343E" w:rsidRDefault="001355D3" w:rsidP="00D84C53">
            <w:pPr>
              <w:pStyle w:val="ListParagraph"/>
              <w:ind w:left="0"/>
              <w:rPr>
                <w:rFonts w:cstheme="minorHAnsi"/>
              </w:rPr>
            </w:pPr>
            <w:r w:rsidRPr="00AA343E">
              <w:rPr>
                <w:rFonts w:cstheme="minorHAnsi"/>
              </w:rPr>
              <w:t>Yes</w:t>
            </w:r>
          </w:p>
        </w:tc>
        <w:tc>
          <w:tcPr>
            <w:tcW w:w="1399" w:type="dxa"/>
          </w:tcPr>
          <w:p w14:paraId="4A2E7F37" w14:textId="4A4DA75F" w:rsidR="001355D3" w:rsidRPr="00AA343E" w:rsidRDefault="001355D3" w:rsidP="00D84C53">
            <w:pPr>
              <w:pStyle w:val="ListParagraph"/>
              <w:ind w:left="0"/>
              <w:rPr>
                <w:rFonts w:cstheme="minorHAnsi"/>
              </w:rPr>
            </w:pPr>
            <w:r w:rsidRPr="00AA343E">
              <w:rPr>
                <w:rFonts w:cstheme="minorHAnsi"/>
              </w:rPr>
              <w:t>Tested</w:t>
            </w:r>
          </w:p>
        </w:tc>
        <w:tc>
          <w:tcPr>
            <w:tcW w:w="1398" w:type="dxa"/>
          </w:tcPr>
          <w:p w14:paraId="74D336D8" w14:textId="08DF3ED4" w:rsidR="001355D3" w:rsidRPr="00AA343E" w:rsidRDefault="001355D3" w:rsidP="00D84C53">
            <w:pPr>
              <w:pStyle w:val="ListParagraph"/>
              <w:ind w:left="0"/>
              <w:rPr>
                <w:rFonts w:cstheme="minorHAnsi"/>
              </w:rPr>
            </w:pPr>
            <w:r w:rsidRPr="00AA343E">
              <w:rPr>
                <w:rFonts w:cstheme="minorHAnsi"/>
              </w:rPr>
              <w:t>Weekly</w:t>
            </w:r>
          </w:p>
        </w:tc>
      </w:tr>
      <w:tr w:rsidR="001355D3" w:rsidRPr="00AA343E" w14:paraId="33343D1F" w14:textId="77777777" w:rsidTr="00D226E3">
        <w:tc>
          <w:tcPr>
            <w:tcW w:w="4740" w:type="dxa"/>
          </w:tcPr>
          <w:p w14:paraId="087A85B3" w14:textId="6EAF32C1" w:rsidR="001355D3" w:rsidRPr="00AA343E" w:rsidRDefault="001355D3" w:rsidP="00D84C53">
            <w:pPr>
              <w:pStyle w:val="ListParagraph"/>
              <w:ind w:left="0"/>
              <w:rPr>
                <w:rFonts w:cstheme="minorHAnsi"/>
              </w:rPr>
            </w:pPr>
            <w:r w:rsidRPr="00AA343E">
              <w:rPr>
                <w:rFonts w:cstheme="minorHAnsi"/>
              </w:rPr>
              <w:t>Number of fire extinguishers</w:t>
            </w:r>
          </w:p>
        </w:tc>
        <w:tc>
          <w:tcPr>
            <w:tcW w:w="1484" w:type="dxa"/>
          </w:tcPr>
          <w:p w14:paraId="5F67C73E" w14:textId="68C5EAE1" w:rsidR="001355D3" w:rsidRPr="00AA343E" w:rsidRDefault="001355D3" w:rsidP="00D84C53">
            <w:pPr>
              <w:pStyle w:val="ListParagraph"/>
              <w:ind w:left="0"/>
              <w:rPr>
                <w:rFonts w:cstheme="minorHAnsi"/>
              </w:rPr>
            </w:pPr>
            <w:r w:rsidRPr="00AA343E">
              <w:rPr>
                <w:rFonts w:cstheme="minorHAnsi"/>
              </w:rPr>
              <w:t>Two</w:t>
            </w:r>
          </w:p>
        </w:tc>
        <w:tc>
          <w:tcPr>
            <w:tcW w:w="1399" w:type="dxa"/>
          </w:tcPr>
          <w:p w14:paraId="2B537D9A" w14:textId="77CB783D" w:rsidR="001355D3" w:rsidRPr="00AA343E" w:rsidRDefault="001355D3" w:rsidP="00D84C53">
            <w:pPr>
              <w:pStyle w:val="ListParagraph"/>
              <w:ind w:left="0"/>
              <w:rPr>
                <w:rFonts w:cstheme="minorHAnsi"/>
              </w:rPr>
            </w:pPr>
            <w:r w:rsidRPr="00AA343E">
              <w:rPr>
                <w:rFonts w:cstheme="minorHAnsi"/>
              </w:rPr>
              <w:t>Location</w:t>
            </w:r>
          </w:p>
        </w:tc>
        <w:tc>
          <w:tcPr>
            <w:tcW w:w="1398" w:type="dxa"/>
          </w:tcPr>
          <w:p w14:paraId="3D063BE3" w14:textId="2558E15E" w:rsidR="001355D3" w:rsidRPr="00AA343E" w:rsidRDefault="001355D3" w:rsidP="00D84C53">
            <w:pPr>
              <w:pStyle w:val="ListParagraph"/>
              <w:ind w:left="0"/>
              <w:rPr>
                <w:rFonts w:cstheme="minorHAnsi"/>
              </w:rPr>
            </w:pPr>
            <w:r w:rsidRPr="00AA343E">
              <w:rPr>
                <w:rFonts w:cstheme="minorHAnsi"/>
              </w:rPr>
              <w:t xml:space="preserve">Top of stairs and </w:t>
            </w:r>
            <w:r w:rsidR="00533EFE" w:rsidRPr="00AA343E">
              <w:rPr>
                <w:rFonts w:cstheme="minorHAnsi"/>
              </w:rPr>
              <w:t>window sill by back door</w:t>
            </w:r>
          </w:p>
        </w:tc>
      </w:tr>
      <w:tr w:rsidR="00533EFE" w:rsidRPr="00AA343E" w14:paraId="58B104E0" w14:textId="77777777" w:rsidTr="00D226E3">
        <w:tc>
          <w:tcPr>
            <w:tcW w:w="4740" w:type="dxa"/>
          </w:tcPr>
          <w:p w14:paraId="499F66B6" w14:textId="494ACA46" w:rsidR="00533EFE" w:rsidRPr="00AA343E" w:rsidRDefault="00533EFE" w:rsidP="00D84C53">
            <w:pPr>
              <w:pStyle w:val="ListParagraph"/>
              <w:ind w:left="0"/>
              <w:rPr>
                <w:rFonts w:cstheme="minorHAnsi"/>
              </w:rPr>
            </w:pPr>
            <w:r w:rsidRPr="00AA343E">
              <w:rPr>
                <w:rFonts w:cstheme="minorHAnsi"/>
              </w:rPr>
              <w:t>Gas installations – installed by qualified person and tested</w:t>
            </w:r>
          </w:p>
        </w:tc>
        <w:tc>
          <w:tcPr>
            <w:tcW w:w="1484" w:type="dxa"/>
          </w:tcPr>
          <w:p w14:paraId="03343B73" w14:textId="15ACD10A" w:rsidR="00533EFE" w:rsidRPr="00AA343E" w:rsidRDefault="00533EFE" w:rsidP="00D84C53">
            <w:pPr>
              <w:pStyle w:val="ListParagraph"/>
              <w:ind w:left="0"/>
              <w:rPr>
                <w:rFonts w:cstheme="minorHAnsi"/>
              </w:rPr>
            </w:pPr>
            <w:r w:rsidRPr="00AA343E">
              <w:rPr>
                <w:rFonts w:cstheme="minorHAnsi"/>
              </w:rPr>
              <w:t>Yes</w:t>
            </w:r>
          </w:p>
        </w:tc>
        <w:tc>
          <w:tcPr>
            <w:tcW w:w="1399" w:type="dxa"/>
          </w:tcPr>
          <w:p w14:paraId="05D94A67" w14:textId="710B1882" w:rsidR="00533EFE" w:rsidRPr="00AA343E" w:rsidRDefault="00533EFE" w:rsidP="00D84C53">
            <w:pPr>
              <w:pStyle w:val="ListParagraph"/>
              <w:ind w:left="0"/>
              <w:rPr>
                <w:rFonts w:cstheme="minorHAnsi"/>
              </w:rPr>
            </w:pPr>
            <w:r w:rsidRPr="00AA343E">
              <w:rPr>
                <w:rFonts w:cstheme="minorHAnsi"/>
              </w:rPr>
              <w:t>Date tested</w:t>
            </w:r>
          </w:p>
        </w:tc>
        <w:tc>
          <w:tcPr>
            <w:tcW w:w="1398" w:type="dxa"/>
          </w:tcPr>
          <w:p w14:paraId="7C07F78E" w14:textId="4C94413C" w:rsidR="00533EFE" w:rsidRPr="00AA343E" w:rsidRDefault="00533EFE" w:rsidP="00D84C53">
            <w:pPr>
              <w:pStyle w:val="ListParagraph"/>
              <w:ind w:left="0"/>
              <w:rPr>
                <w:rFonts w:cstheme="minorHAnsi"/>
              </w:rPr>
            </w:pPr>
            <w:r w:rsidRPr="00AA343E">
              <w:rPr>
                <w:rFonts w:cstheme="minorHAnsi"/>
              </w:rPr>
              <w:t>August 2021</w:t>
            </w:r>
          </w:p>
        </w:tc>
      </w:tr>
      <w:tr w:rsidR="00533EFE" w:rsidRPr="00AA343E" w14:paraId="343C7A30" w14:textId="77777777" w:rsidTr="00D226E3">
        <w:tc>
          <w:tcPr>
            <w:tcW w:w="4740" w:type="dxa"/>
          </w:tcPr>
          <w:p w14:paraId="3AD7BFBE" w14:textId="7ABA446F" w:rsidR="00533EFE" w:rsidRPr="00AA343E" w:rsidRDefault="00533EFE" w:rsidP="00D84C53">
            <w:pPr>
              <w:pStyle w:val="ListParagraph"/>
              <w:ind w:left="0"/>
              <w:rPr>
                <w:rFonts w:cstheme="minorHAnsi"/>
              </w:rPr>
            </w:pPr>
            <w:r w:rsidRPr="00AA343E">
              <w:rPr>
                <w:rFonts w:cstheme="minorHAnsi"/>
              </w:rPr>
              <w:t>Heaters sited safely to avoid fire risk</w:t>
            </w:r>
          </w:p>
        </w:tc>
        <w:tc>
          <w:tcPr>
            <w:tcW w:w="1484" w:type="dxa"/>
          </w:tcPr>
          <w:p w14:paraId="01E3C288" w14:textId="32910CA3" w:rsidR="00533EFE" w:rsidRPr="00AA343E" w:rsidRDefault="00254C44" w:rsidP="00D84C53">
            <w:pPr>
              <w:pStyle w:val="ListParagraph"/>
              <w:ind w:left="0"/>
              <w:rPr>
                <w:rFonts w:cstheme="minorHAnsi"/>
              </w:rPr>
            </w:pPr>
            <w:r w:rsidRPr="00AA343E">
              <w:rPr>
                <w:rFonts w:cstheme="minorHAnsi"/>
              </w:rPr>
              <w:t>Yes</w:t>
            </w:r>
          </w:p>
        </w:tc>
        <w:tc>
          <w:tcPr>
            <w:tcW w:w="1399" w:type="dxa"/>
          </w:tcPr>
          <w:p w14:paraId="19AA7B1B" w14:textId="48063FA4" w:rsidR="00533EFE" w:rsidRPr="00AA343E" w:rsidRDefault="00533EFE" w:rsidP="00D84C53">
            <w:pPr>
              <w:pStyle w:val="ListParagraph"/>
              <w:ind w:left="0"/>
              <w:rPr>
                <w:rFonts w:cstheme="minorHAnsi"/>
              </w:rPr>
            </w:pPr>
            <w:r w:rsidRPr="00AA343E">
              <w:rPr>
                <w:rFonts w:cstheme="minorHAnsi"/>
              </w:rPr>
              <w:t>Date tested</w:t>
            </w:r>
          </w:p>
        </w:tc>
        <w:tc>
          <w:tcPr>
            <w:tcW w:w="1398" w:type="dxa"/>
          </w:tcPr>
          <w:p w14:paraId="3C4167EB" w14:textId="5E3CD84C" w:rsidR="00533EFE" w:rsidRPr="00AA343E" w:rsidRDefault="00533EFE" w:rsidP="00D84C53">
            <w:pPr>
              <w:pStyle w:val="ListParagraph"/>
              <w:ind w:left="0"/>
              <w:rPr>
                <w:rFonts w:cstheme="minorHAnsi"/>
              </w:rPr>
            </w:pPr>
            <w:r w:rsidRPr="00AA343E">
              <w:rPr>
                <w:rFonts w:cstheme="minorHAnsi"/>
              </w:rPr>
              <w:t>March 2022</w:t>
            </w:r>
          </w:p>
        </w:tc>
      </w:tr>
      <w:tr w:rsidR="00533EFE" w:rsidRPr="00AA343E" w14:paraId="663AA9F2" w14:textId="77777777" w:rsidTr="00D226E3">
        <w:tc>
          <w:tcPr>
            <w:tcW w:w="4740" w:type="dxa"/>
          </w:tcPr>
          <w:p w14:paraId="1213E86E" w14:textId="32605398" w:rsidR="00533EFE" w:rsidRPr="00AA343E" w:rsidRDefault="00533EFE" w:rsidP="00D84C53">
            <w:pPr>
              <w:pStyle w:val="ListParagraph"/>
              <w:ind w:left="0"/>
              <w:rPr>
                <w:rFonts w:cstheme="minorHAnsi"/>
              </w:rPr>
            </w:pPr>
            <w:r w:rsidRPr="00AA343E">
              <w:rPr>
                <w:rFonts w:cstheme="minorHAnsi"/>
              </w:rPr>
              <w:t>Cooling</w:t>
            </w:r>
          </w:p>
        </w:tc>
        <w:tc>
          <w:tcPr>
            <w:tcW w:w="1484" w:type="dxa"/>
          </w:tcPr>
          <w:p w14:paraId="20C886A6" w14:textId="10DACA48" w:rsidR="00533EFE" w:rsidRPr="00AA343E" w:rsidRDefault="00533EFE" w:rsidP="00D84C53">
            <w:pPr>
              <w:pStyle w:val="ListParagraph"/>
              <w:ind w:left="0"/>
              <w:rPr>
                <w:rFonts w:cstheme="minorHAnsi"/>
              </w:rPr>
            </w:pPr>
            <w:r w:rsidRPr="00AA343E">
              <w:rPr>
                <w:rFonts w:cstheme="minorHAnsi"/>
              </w:rPr>
              <w:t>Yes with fans and doors from kitchen leading to outside can be opened</w:t>
            </w:r>
          </w:p>
        </w:tc>
        <w:tc>
          <w:tcPr>
            <w:tcW w:w="1399" w:type="dxa"/>
          </w:tcPr>
          <w:p w14:paraId="47E25B1B" w14:textId="146ED570" w:rsidR="00533EFE" w:rsidRPr="00AA343E" w:rsidRDefault="00533EFE" w:rsidP="00D84C53">
            <w:pPr>
              <w:pStyle w:val="ListParagraph"/>
              <w:ind w:left="0"/>
              <w:rPr>
                <w:rFonts w:cstheme="minorHAnsi"/>
              </w:rPr>
            </w:pPr>
            <w:r w:rsidRPr="00AA343E">
              <w:rPr>
                <w:rFonts w:cstheme="minorHAnsi"/>
              </w:rPr>
              <w:t>Tested</w:t>
            </w:r>
          </w:p>
        </w:tc>
        <w:tc>
          <w:tcPr>
            <w:tcW w:w="1398" w:type="dxa"/>
          </w:tcPr>
          <w:p w14:paraId="51CDFB9D" w14:textId="5F569032" w:rsidR="00533EFE" w:rsidRPr="00AA343E" w:rsidRDefault="00533EFE" w:rsidP="00D84C53">
            <w:pPr>
              <w:pStyle w:val="ListParagraph"/>
              <w:ind w:left="0"/>
              <w:rPr>
                <w:rFonts w:cstheme="minorHAnsi"/>
              </w:rPr>
            </w:pPr>
            <w:r w:rsidRPr="00AA343E">
              <w:rPr>
                <w:rFonts w:cstheme="minorHAnsi"/>
              </w:rPr>
              <w:t>March 2022</w:t>
            </w:r>
          </w:p>
        </w:tc>
      </w:tr>
      <w:tr w:rsidR="00533EFE" w:rsidRPr="00AA343E" w14:paraId="70577A8F" w14:textId="77777777" w:rsidTr="00D226E3">
        <w:tc>
          <w:tcPr>
            <w:tcW w:w="4740" w:type="dxa"/>
          </w:tcPr>
          <w:p w14:paraId="265B1A33" w14:textId="4DC816AE" w:rsidR="00533EFE" w:rsidRPr="00AA343E" w:rsidRDefault="00533EFE" w:rsidP="00D84C53">
            <w:pPr>
              <w:pStyle w:val="ListParagraph"/>
              <w:ind w:left="0"/>
              <w:rPr>
                <w:rFonts w:cstheme="minorHAnsi"/>
              </w:rPr>
            </w:pPr>
            <w:r w:rsidRPr="00AA343E">
              <w:rPr>
                <w:rFonts w:cstheme="minorHAnsi"/>
              </w:rPr>
              <w:t>No free standing gas or oil heaters in areas accessible to dogs</w:t>
            </w:r>
          </w:p>
        </w:tc>
        <w:tc>
          <w:tcPr>
            <w:tcW w:w="1484" w:type="dxa"/>
          </w:tcPr>
          <w:p w14:paraId="1008E37B" w14:textId="5FB9A84F" w:rsidR="00533EFE" w:rsidRPr="00AA343E" w:rsidRDefault="00533EFE" w:rsidP="00D84C53">
            <w:pPr>
              <w:pStyle w:val="ListParagraph"/>
              <w:ind w:left="0"/>
              <w:rPr>
                <w:rFonts w:cstheme="minorHAnsi"/>
              </w:rPr>
            </w:pPr>
            <w:r w:rsidRPr="00AA343E">
              <w:rPr>
                <w:rFonts w:cstheme="minorHAnsi"/>
              </w:rPr>
              <w:t>None</w:t>
            </w:r>
          </w:p>
        </w:tc>
        <w:tc>
          <w:tcPr>
            <w:tcW w:w="1399" w:type="dxa"/>
          </w:tcPr>
          <w:p w14:paraId="400BAE11" w14:textId="77777777" w:rsidR="00533EFE" w:rsidRPr="00AA343E" w:rsidRDefault="00533EFE" w:rsidP="00D84C53">
            <w:pPr>
              <w:pStyle w:val="ListParagraph"/>
              <w:ind w:left="0"/>
              <w:rPr>
                <w:rFonts w:cstheme="minorHAnsi"/>
              </w:rPr>
            </w:pPr>
          </w:p>
        </w:tc>
        <w:tc>
          <w:tcPr>
            <w:tcW w:w="1398" w:type="dxa"/>
          </w:tcPr>
          <w:p w14:paraId="1B21877D" w14:textId="77777777" w:rsidR="00533EFE" w:rsidRPr="00AA343E" w:rsidRDefault="00533EFE" w:rsidP="00D84C53">
            <w:pPr>
              <w:pStyle w:val="ListParagraph"/>
              <w:ind w:left="0"/>
              <w:rPr>
                <w:rFonts w:cstheme="minorHAnsi"/>
              </w:rPr>
            </w:pPr>
          </w:p>
        </w:tc>
      </w:tr>
      <w:tr w:rsidR="00533EFE" w:rsidRPr="00AA343E" w14:paraId="67B7B754" w14:textId="77777777" w:rsidTr="00D226E3">
        <w:tc>
          <w:tcPr>
            <w:tcW w:w="4740" w:type="dxa"/>
          </w:tcPr>
          <w:p w14:paraId="0E707B0F" w14:textId="0D3EA045" w:rsidR="00533EFE" w:rsidRPr="00AA343E" w:rsidRDefault="00533EFE" w:rsidP="00D84C53">
            <w:pPr>
              <w:pStyle w:val="ListParagraph"/>
              <w:ind w:left="0"/>
              <w:rPr>
                <w:rFonts w:cstheme="minorHAnsi"/>
              </w:rPr>
            </w:pPr>
            <w:r w:rsidRPr="00AA343E">
              <w:rPr>
                <w:rFonts w:cstheme="minorHAnsi"/>
              </w:rPr>
              <w:t>No naked flames on premises</w:t>
            </w:r>
          </w:p>
        </w:tc>
        <w:tc>
          <w:tcPr>
            <w:tcW w:w="1484" w:type="dxa"/>
          </w:tcPr>
          <w:p w14:paraId="0C2D99D6" w14:textId="7C980714" w:rsidR="00533EFE" w:rsidRPr="00AA343E" w:rsidRDefault="00533EFE" w:rsidP="00D84C53">
            <w:pPr>
              <w:pStyle w:val="ListParagraph"/>
              <w:ind w:left="0"/>
              <w:rPr>
                <w:rFonts w:cstheme="minorHAnsi"/>
              </w:rPr>
            </w:pPr>
            <w:r w:rsidRPr="00AA343E">
              <w:rPr>
                <w:rFonts w:cstheme="minorHAnsi"/>
              </w:rPr>
              <w:t>None</w:t>
            </w:r>
          </w:p>
        </w:tc>
        <w:tc>
          <w:tcPr>
            <w:tcW w:w="1399" w:type="dxa"/>
          </w:tcPr>
          <w:p w14:paraId="4C7360BC" w14:textId="77777777" w:rsidR="00533EFE" w:rsidRPr="00AA343E" w:rsidRDefault="00533EFE" w:rsidP="00D84C53">
            <w:pPr>
              <w:pStyle w:val="ListParagraph"/>
              <w:ind w:left="0"/>
              <w:rPr>
                <w:rFonts w:cstheme="minorHAnsi"/>
              </w:rPr>
            </w:pPr>
          </w:p>
        </w:tc>
        <w:tc>
          <w:tcPr>
            <w:tcW w:w="1398" w:type="dxa"/>
          </w:tcPr>
          <w:p w14:paraId="0152FCC5" w14:textId="77777777" w:rsidR="00533EFE" w:rsidRPr="00AA343E" w:rsidRDefault="00533EFE" w:rsidP="00D84C53">
            <w:pPr>
              <w:pStyle w:val="ListParagraph"/>
              <w:ind w:left="0"/>
              <w:rPr>
                <w:rFonts w:cstheme="minorHAnsi"/>
              </w:rPr>
            </w:pPr>
          </w:p>
        </w:tc>
      </w:tr>
    </w:tbl>
    <w:p w14:paraId="73C29FAE" w14:textId="77777777" w:rsidR="00E24F5B" w:rsidRDefault="00E24F5B" w:rsidP="007B0B29">
      <w:pPr>
        <w:pStyle w:val="ListParagraph"/>
        <w:rPr>
          <w:rFonts w:cstheme="minorHAnsi"/>
        </w:rPr>
      </w:pPr>
    </w:p>
    <w:p w14:paraId="77C5C419" w14:textId="77777777" w:rsidR="00E24F5B" w:rsidRDefault="00E24F5B" w:rsidP="007B0B29">
      <w:pPr>
        <w:pStyle w:val="ListParagraph"/>
        <w:rPr>
          <w:rFonts w:cstheme="minorHAnsi"/>
        </w:rPr>
      </w:pPr>
    </w:p>
    <w:p w14:paraId="7F308B97" w14:textId="04680F94" w:rsidR="00254C44" w:rsidRPr="00AA343E" w:rsidRDefault="00254C44" w:rsidP="007B0B29">
      <w:pPr>
        <w:pStyle w:val="ListParagraph"/>
        <w:rPr>
          <w:rFonts w:cstheme="minorHAnsi"/>
        </w:rPr>
      </w:pPr>
    </w:p>
    <w:p w14:paraId="272A4DA6" w14:textId="68E5B147" w:rsidR="00254C44" w:rsidRPr="00E24F5B" w:rsidRDefault="00254C44" w:rsidP="00254C44">
      <w:pPr>
        <w:pStyle w:val="ListParagraph"/>
        <w:ind w:left="567" w:hanging="567"/>
        <w:rPr>
          <w:rFonts w:cstheme="minorHAnsi"/>
          <w:b/>
          <w:bCs/>
        </w:rPr>
      </w:pPr>
      <w:r w:rsidRPr="00E24F5B">
        <w:rPr>
          <w:rFonts w:cstheme="minorHAnsi"/>
          <w:b/>
          <w:bCs/>
        </w:rPr>
        <w:t>6</w:t>
      </w:r>
      <w:r w:rsidR="00E24F5B">
        <w:rPr>
          <w:rFonts w:cstheme="minorHAnsi"/>
          <w:b/>
          <w:bCs/>
        </w:rPr>
        <w:t>.</w:t>
      </w:r>
      <w:r w:rsidRPr="00E24F5B">
        <w:rPr>
          <w:rFonts w:cstheme="minorHAnsi"/>
          <w:b/>
          <w:bCs/>
        </w:rPr>
        <w:t xml:space="preserve"> </w:t>
      </w:r>
      <w:r w:rsidRPr="00E24F5B">
        <w:rPr>
          <w:rFonts w:cstheme="minorHAnsi"/>
          <w:b/>
          <w:bCs/>
        </w:rPr>
        <w:tab/>
        <w:t>Weather Extremes</w:t>
      </w:r>
    </w:p>
    <w:p w14:paraId="61AD91EF" w14:textId="5AC4593C" w:rsidR="00254C44" w:rsidRPr="00AA343E" w:rsidRDefault="00254C44" w:rsidP="007B0B29">
      <w:pPr>
        <w:pStyle w:val="ListParagraph"/>
        <w:rPr>
          <w:rFonts w:cstheme="minorHAnsi"/>
        </w:rPr>
      </w:pPr>
    </w:p>
    <w:tbl>
      <w:tblPr>
        <w:tblStyle w:val="TableGrid"/>
        <w:tblW w:w="0" w:type="auto"/>
        <w:tblLook w:val="04A0" w:firstRow="1" w:lastRow="0" w:firstColumn="1" w:lastColumn="0" w:noHBand="0" w:noVBand="1"/>
      </w:tblPr>
      <w:tblGrid>
        <w:gridCol w:w="2817"/>
        <w:gridCol w:w="5636"/>
      </w:tblGrid>
      <w:tr w:rsidR="00311F97" w:rsidRPr="00AA343E" w14:paraId="69AC8816" w14:textId="77777777" w:rsidTr="00D84C53">
        <w:tc>
          <w:tcPr>
            <w:tcW w:w="2817" w:type="dxa"/>
          </w:tcPr>
          <w:p w14:paraId="646DA23E" w14:textId="231DBA5C" w:rsidR="00311F97" w:rsidRPr="00AA343E" w:rsidRDefault="00311F97" w:rsidP="00D84C53">
            <w:pPr>
              <w:rPr>
                <w:rFonts w:cstheme="minorHAnsi"/>
                <w:b/>
                <w:bCs/>
                <w:sz w:val="28"/>
                <w:szCs w:val="28"/>
              </w:rPr>
            </w:pPr>
            <w:r w:rsidRPr="00AA343E">
              <w:rPr>
                <w:rFonts w:cstheme="minorHAnsi"/>
                <w:b/>
                <w:bCs/>
                <w:sz w:val="28"/>
                <w:szCs w:val="28"/>
              </w:rPr>
              <w:t>Action</w:t>
            </w:r>
          </w:p>
        </w:tc>
        <w:tc>
          <w:tcPr>
            <w:tcW w:w="5636" w:type="dxa"/>
          </w:tcPr>
          <w:p w14:paraId="5CF62313" w14:textId="6B5BD3D2" w:rsidR="00311F97" w:rsidRPr="00AA343E" w:rsidRDefault="00311F97" w:rsidP="00D84C53">
            <w:pPr>
              <w:rPr>
                <w:rFonts w:cstheme="minorHAnsi"/>
                <w:b/>
                <w:bCs/>
                <w:sz w:val="28"/>
                <w:szCs w:val="28"/>
              </w:rPr>
            </w:pPr>
            <w:r w:rsidRPr="00AA343E">
              <w:rPr>
                <w:rFonts w:cstheme="minorHAnsi"/>
                <w:b/>
                <w:bCs/>
                <w:sz w:val="28"/>
                <w:szCs w:val="28"/>
              </w:rPr>
              <w:t>Procedure</w:t>
            </w:r>
          </w:p>
        </w:tc>
      </w:tr>
      <w:tr w:rsidR="00254C44" w:rsidRPr="00AA343E" w14:paraId="5B1AC50E" w14:textId="77777777" w:rsidTr="00D84C53">
        <w:tc>
          <w:tcPr>
            <w:tcW w:w="2817" w:type="dxa"/>
          </w:tcPr>
          <w:p w14:paraId="6342B65A" w14:textId="77777777" w:rsidR="00254C44" w:rsidRPr="00AA343E" w:rsidRDefault="00254C44" w:rsidP="00D84C53">
            <w:pPr>
              <w:rPr>
                <w:rFonts w:cstheme="minorHAnsi"/>
              </w:rPr>
            </w:pPr>
            <w:r w:rsidRPr="00AA343E">
              <w:rPr>
                <w:rFonts w:cstheme="minorHAnsi"/>
              </w:rPr>
              <w:t>Extreme temperatures</w:t>
            </w:r>
          </w:p>
        </w:tc>
        <w:tc>
          <w:tcPr>
            <w:tcW w:w="5636" w:type="dxa"/>
          </w:tcPr>
          <w:p w14:paraId="115A9535" w14:textId="77777777" w:rsidR="00254C44" w:rsidRPr="00AA343E" w:rsidRDefault="00254C44" w:rsidP="00D84C53">
            <w:pPr>
              <w:rPr>
                <w:rFonts w:cstheme="minorHAnsi"/>
              </w:rPr>
            </w:pPr>
            <w:r w:rsidRPr="00AA343E">
              <w:rPr>
                <w:rFonts w:cstheme="minorHAnsi"/>
              </w:rPr>
              <w:t>If the temperature is extreme either hot or cold every measure will be taken to ensure the establishment becomes habitable. Fans are used on the summer, but if dogs continue to struggle boarding will be halted and the client or emergency contact will be asked to collect their dogs</w:t>
            </w:r>
          </w:p>
        </w:tc>
      </w:tr>
      <w:tr w:rsidR="00254C44" w:rsidRPr="00AA343E" w14:paraId="2ACAF002" w14:textId="77777777" w:rsidTr="00D84C53">
        <w:tc>
          <w:tcPr>
            <w:tcW w:w="2817" w:type="dxa"/>
          </w:tcPr>
          <w:p w14:paraId="2D0689C5" w14:textId="77777777" w:rsidR="00254C44" w:rsidRPr="00AA343E" w:rsidRDefault="00254C44" w:rsidP="00D84C53">
            <w:pPr>
              <w:rPr>
                <w:rFonts w:cstheme="minorHAnsi"/>
              </w:rPr>
            </w:pPr>
            <w:r w:rsidRPr="00AA343E">
              <w:rPr>
                <w:rFonts w:cstheme="minorHAnsi"/>
              </w:rPr>
              <w:t>Extreme weather</w:t>
            </w:r>
          </w:p>
        </w:tc>
        <w:tc>
          <w:tcPr>
            <w:tcW w:w="5636" w:type="dxa"/>
          </w:tcPr>
          <w:p w14:paraId="6EE022AE" w14:textId="77777777" w:rsidR="00254C44" w:rsidRPr="00AA343E" w:rsidRDefault="00254C44" w:rsidP="00D84C53">
            <w:pPr>
              <w:pStyle w:val="ListParagraph"/>
              <w:ind w:left="0"/>
              <w:rPr>
                <w:rFonts w:cstheme="minorHAnsi"/>
              </w:rPr>
            </w:pPr>
            <w:r w:rsidRPr="00AA343E">
              <w:rPr>
                <w:rFonts w:cstheme="minorHAnsi"/>
              </w:rPr>
              <w:t>Extreme weather including flood, snow and drought, every precaution will be taken to make dogs comfortable</w:t>
            </w:r>
          </w:p>
          <w:p w14:paraId="279F5E6E" w14:textId="77777777" w:rsidR="00254C44" w:rsidRPr="00AA343E" w:rsidRDefault="00254C44" w:rsidP="00D84C53">
            <w:pPr>
              <w:pStyle w:val="ListParagraph"/>
              <w:ind w:left="0"/>
              <w:rPr>
                <w:rFonts w:cstheme="minorHAnsi"/>
              </w:rPr>
            </w:pPr>
          </w:p>
          <w:p w14:paraId="27F6671F" w14:textId="77777777" w:rsidR="00254C44" w:rsidRPr="00AA343E" w:rsidRDefault="00254C44" w:rsidP="00D84C53">
            <w:pPr>
              <w:rPr>
                <w:rFonts w:cstheme="minorHAnsi"/>
              </w:rPr>
            </w:pPr>
            <w:r w:rsidRPr="00AA343E">
              <w:rPr>
                <w:rFonts w:cstheme="minorHAnsi"/>
              </w:rPr>
              <w:t xml:space="preserve">It is extremely unlikely that natural flooding will occur, but all dogs will be evacuated following emergency services advice. In the case of extreme snow advice will be taken </w:t>
            </w:r>
            <w:r w:rsidRPr="00AA343E">
              <w:rPr>
                <w:rFonts w:cstheme="minorHAnsi"/>
              </w:rPr>
              <w:lastRenderedPageBreak/>
              <w:t>from emergency  services and forecasts. Fans and extra refreshment will be provided in the case of drought.</w:t>
            </w:r>
          </w:p>
          <w:p w14:paraId="32DEDCD7" w14:textId="77777777" w:rsidR="00254C44" w:rsidRPr="00AA343E" w:rsidRDefault="00254C44" w:rsidP="00D84C53">
            <w:pPr>
              <w:rPr>
                <w:rFonts w:cstheme="minorHAnsi"/>
              </w:rPr>
            </w:pPr>
          </w:p>
        </w:tc>
      </w:tr>
    </w:tbl>
    <w:p w14:paraId="39A043B7" w14:textId="0E35EBE0" w:rsidR="00254C44" w:rsidRPr="00AA343E" w:rsidRDefault="00254C44" w:rsidP="00254C44">
      <w:pPr>
        <w:pStyle w:val="ListParagraph"/>
        <w:ind w:hanging="720"/>
        <w:rPr>
          <w:rFonts w:cstheme="minorHAnsi"/>
        </w:rPr>
      </w:pPr>
    </w:p>
    <w:p w14:paraId="45A6ACEB" w14:textId="4ECEE588" w:rsidR="00311F97" w:rsidRPr="00E24F5B" w:rsidRDefault="00311F97" w:rsidP="00254C44">
      <w:pPr>
        <w:pStyle w:val="ListParagraph"/>
        <w:ind w:hanging="720"/>
        <w:rPr>
          <w:rFonts w:cstheme="minorHAnsi"/>
          <w:b/>
          <w:bCs/>
        </w:rPr>
      </w:pPr>
      <w:r w:rsidRPr="00E24F5B">
        <w:rPr>
          <w:rFonts w:cstheme="minorHAnsi"/>
          <w:b/>
          <w:bCs/>
        </w:rPr>
        <w:t>7</w:t>
      </w:r>
      <w:r w:rsidR="00E24F5B">
        <w:rPr>
          <w:rFonts w:cstheme="minorHAnsi"/>
          <w:b/>
          <w:bCs/>
        </w:rPr>
        <w:t>.</w:t>
      </w:r>
      <w:r w:rsidRPr="00E24F5B">
        <w:rPr>
          <w:rFonts w:cstheme="minorHAnsi"/>
          <w:b/>
          <w:bCs/>
        </w:rPr>
        <w:tab/>
        <w:t>Injury/Unwell</w:t>
      </w:r>
    </w:p>
    <w:p w14:paraId="5945E875" w14:textId="69F3AC70" w:rsidR="00311F97" w:rsidRPr="00AA343E" w:rsidRDefault="00311F97" w:rsidP="00254C44">
      <w:pPr>
        <w:pStyle w:val="ListParagraph"/>
        <w:ind w:hanging="720"/>
        <w:rPr>
          <w:rFonts w:cstheme="minorHAnsi"/>
        </w:rPr>
      </w:pPr>
    </w:p>
    <w:tbl>
      <w:tblPr>
        <w:tblStyle w:val="TableGrid"/>
        <w:tblW w:w="0" w:type="auto"/>
        <w:tblInd w:w="-5" w:type="dxa"/>
        <w:tblLook w:val="04A0" w:firstRow="1" w:lastRow="0" w:firstColumn="1" w:lastColumn="0" w:noHBand="0" w:noVBand="1"/>
      </w:tblPr>
      <w:tblGrid>
        <w:gridCol w:w="2835"/>
        <w:gridCol w:w="6186"/>
      </w:tblGrid>
      <w:tr w:rsidR="00311F97" w:rsidRPr="00AA343E" w14:paraId="4E36D1AA" w14:textId="77777777" w:rsidTr="003A71B0">
        <w:tc>
          <w:tcPr>
            <w:tcW w:w="2835" w:type="dxa"/>
          </w:tcPr>
          <w:p w14:paraId="756FBD4D" w14:textId="1F30F20F" w:rsidR="00311F97" w:rsidRPr="00AA343E" w:rsidRDefault="00311F97" w:rsidP="00254C44">
            <w:pPr>
              <w:pStyle w:val="ListParagraph"/>
              <w:ind w:left="0"/>
              <w:rPr>
                <w:rFonts w:cstheme="minorHAnsi"/>
                <w:b/>
                <w:bCs/>
                <w:sz w:val="28"/>
                <w:szCs w:val="28"/>
              </w:rPr>
            </w:pPr>
            <w:r w:rsidRPr="00AA343E">
              <w:rPr>
                <w:rFonts w:cstheme="minorHAnsi"/>
                <w:b/>
                <w:bCs/>
                <w:sz w:val="28"/>
                <w:szCs w:val="28"/>
              </w:rPr>
              <w:t>Action</w:t>
            </w:r>
          </w:p>
        </w:tc>
        <w:tc>
          <w:tcPr>
            <w:tcW w:w="6186" w:type="dxa"/>
          </w:tcPr>
          <w:p w14:paraId="5ABE3652" w14:textId="2C99DE30" w:rsidR="00311F97" w:rsidRPr="00AA343E" w:rsidRDefault="00311F97" w:rsidP="00254C44">
            <w:pPr>
              <w:pStyle w:val="ListParagraph"/>
              <w:ind w:left="0"/>
              <w:rPr>
                <w:rFonts w:cstheme="minorHAnsi"/>
                <w:b/>
                <w:bCs/>
                <w:sz w:val="28"/>
                <w:szCs w:val="28"/>
              </w:rPr>
            </w:pPr>
            <w:r w:rsidRPr="00AA343E">
              <w:rPr>
                <w:rFonts w:cstheme="minorHAnsi"/>
                <w:b/>
                <w:bCs/>
                <w:sz w:val="28"/>
                <w:szCs w:val="28"/>
              </w:rPr>
              <w:t>Procedure</w:t>
            </w:r>
          </w:p>
        </w:tc>
      </w:tr>
      <w:tr w:rsidR="00311F97" w:rsidRPr="00AA343E" w14:paraId="10ED78C8" w14:textId="77777777" w:rsidTr="003A71B0">
        <w:tc>
          <w:tcPr>
            <w:tcW w:w="2835" w:type="dxa"/>
          </w:tcPr>
          <w:p w14:paraId="1F7D8F1C" w14:textId="1BB9C468" w:rsidR="00311F97" w:rsidRPr="00AA343E" w:rsidRDefault="000E6A3D" w:rsidP="000E6A3D">
            <w:pPr>
              <w:rPr>
                <w:rFonts w:cstheme="minorHAnsi"/>
              </w:rPr>
            </w:pPr>
            <w:r w:rsidRPr="00AA343E">
              <w:rPr>
                <w:rFonts w:cstheme="minorHAnsi"/>
              </w:rPr>
              <w:t>Injury whilst boarding</w:t>
            </w:r>
          </w:p>
        </w:tc>
        <w:tc>
          <w:tcPr>
            <w:tcW w:w="6186" w:type="dxa"/>
          </w:tcPr>
          <w:p w14:paraId="1C87B72A" w14:textId="0C2F6236" w:rsidR="000E6A3D" w:rsidRPr="00AA343E" w:rsidRDefault="000E6A3D" w:rsidP="000E6A3D">
            <w:pPr>
              <w:rPr>
                <w:rFonts w:cstheme="minorHAnsi"/>
              </w:rPr>
            </w:pPr>
            <w:r w:rsidRPr="00AA343E">
              <w:rPr>
                <w:rFonts w:cstheme="minorHAnsi"/>
              </w:rPr>
              <w:t>If any boarding dog is injured or becomes unwell immediate treatment will be sought with either our vet or if local the clients vet. Consent will be obtained from the client to make decisions based on the vets advice. Clients will be contacted and their emergency contact wherever possible before any treatment is given. Consent to make decisions based on the vets advice will be given.</w:t>
            </w:r>
            <w:r w:rsidR="00D6312D" w:rsidRPr="00AA343E">
              <w:rPr>
                <w:rFonts w:cstheme="minorHAnsi"/>
              </w:rPr>
              <w:t xml:space="preserve">  First aid will be given to the dog and the wound cleaned and bandaged by us if appropriate.</w:t>
            </w:r>
          </w:p>
          <w:p w14:paraId="2EE7E29D" w14:textId="77777777" w:rsidR="00311F97" w:rsidRPr="00AA343E" w:rsidRDefault="00311F97" w:rsidP="00254C44">
            <w:pPr>
              <w:pStyle w:val="ListParagraph"/>
              <w:ind w:left="0"/>
              <w:rPr>
                <w:rFonts w:cstheme="minorHAnsi"/>
              </w:rPr>
            </w:pPr>
          </w:p>
        </w:tc>
      </w:tr>
    </w:tbl>
    <w:p w14:paraId="442B4005" w14:textId="4EB5D4B3" w:rsidR="00311F97" w:rsidRPr="00AA343E" w:rsidRDefault="00311F97" w:rsidP="00254C44">
      <w:pPr>
        <w:pStyle w:val="ListParagraph"/>
        <w:ind w:hanging="720"/>
        <w:rPr>
          <w:rFonts w:cstheme="minorHAnsi"/>
        </w:rPr>
      </w:pPr>
    </w:p>
    <w:p w14:paraId="53344B3C" w14:textId="77777777" w:rsidR="00D6312D" w:rsidRPr="00AA343E" w:rsidRDefault="00D6312D" w:rsidP="00254C44">
      <w:pPr>
        <w:pStyle w:val="ListParagraph"/>
        <w:ind w:hanging="720"/>
        <w:rPr>
          <w:rFonts w:cstheme="minorHAnsi"/>
        </w:rPr>
      </w:pPr>
    </w:p>
    <w:sectPr w:rsidR="00D6312D" w:rsidRPr="00AA343E" w:rsidSect="00D242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426C7"/>
    <w:multiLevelType w:val="hybridMultilevel"/>
    <w:tmpl w:val="5A70F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085E67"/>
    <w:multiLevelType w:val="hybridMultilevel"/>
    <w:tmpl w:val="5B8C990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0193135">
    <w:abstractNumId w:val="0"/>
  </w:num>
  <w:num w:numId="2" w16cid:durableId="899051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8C"/>
    <w:rsid w:val="000E6A3D"/>
    <w:rsid w:val="001355D3"/>
    <w:rsid w:val="001660DE"/>
    <w:rsid w:val="00254C44"/>
    <w:rsid w:val="00311F97"/>
    <w:rsid w:val="0035644A"/>
    <w:rsid w:val="003A71B0"/>
    <w:rsid w:val="003C12D5"/>
    <w:rsid w:val="00533EFE"/>
    <w:rsid w:val="006E2CEB"/>
    <w:rsid w:val="007B0B29"/>
    <w:rsid w:val="007F7351"/>
    <w:rsid w:val="0082094C"/>
    <w:rsid w:val="008C35EB"/>
    <w:rsid w:val="008C399C"/>
    <w:rsid w:val="00932D5E"/>
    <w:rsid w:val="00AA343E"/>
    <w:rsid w:val="00B142AB"/>
    <w:rsid w:val="00D10286"/>
    <w:rsid w:val="00D226E3"/>
    <w:rsid w:val="00D24231"/>
    <w:rsid w:val="00D6312D"/>
    <w:rsid w:val="00DC237A"/>
    <w:rsid w:val="00DF408C"/>
    <w:rsid w:val="00E2481C"/>
    <w:rsid w:val="00E24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4EA6C"/>
  <w15:chartTrackingRefBased/>
  <w15:docId w15:val="{A5B7C101-3CEE-41BF-98E5-977B41B7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08C"/>
    <w:pPr>
      <w:ind w:left="720"/>
      <w:contextualSpacing/>
    </w:pPr>
  </w:style>
  <w:style w:type="table" w:styleId="TableGrid">
    <w:name w:val="Table Grid"/>
    <w:basedOn w:val="TableNormal"/>
    <w:uiPriority w:val="39"/>
    <w:rsid w:val="00DF4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4</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Howells</dc:creator>
  <cp:keywords/>
  <dc:description/>
  <cp:lastModifiedBy>Karen Howells</cp:lastModifiedBy>
  <cp:revision>13</cp:revision>
  <dcterms:created xsi:type="dcterms:W3CDTF">2022-03-13T12:49:00Z</dcterms:created>
  <dcterms:modified xsi:type="dcterms:W3CDTF">2024-01-31T19:42:00Z</dcterms:modified>
</cp:coreProperties>
</file>